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54" w:rsidRDefault="00B63154" w:rsidP="00B63154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5BACACD1" wp14:editId="0A6EAA8A">
            <wp:extent cx="525780" cy="647700"/>
            <wp:effectExtent l="19050" t="0" r="7620" b="0"/>
            <wp:docPr id="7" name="Рисунок 7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154" w:rsidRDefault="00B63154" w:rsidP="00B63154">
      <w:pPr>
        <w:pStyle w:val="a3"/>
        <w:spacing w:after="0" w:line="240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 w:rsidR="00B63154" w:rsidRDefault="00B63154" w:rsidP="00B63154">
      <w:pPr>
        <w:pStyle w:val="a3"/>
        <w:spacing w:after="0" w:line="240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B63154" w:rsidRDefault="00B63154" w:rsidP="00B63154">
      <w:pPr>
        <w:pStyle w:val="a3"/>
        <w:spacing w:after="0" w:line="240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>пятого созыва</w:t>
      </w:r>
    </w:p>
    <w:p w:rsidR="00B63154" w:rsidRDefault="00B63154" w:rsidP="00B63154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B63154" w:rsidRDefault="00B63154" w:rsidP="00B63154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B63154" w:rsidRDefault="00B63154" w:rsidP="00B63154">
      <w:pPr>
        <w:spacing w:after="0" w:line="240" w:lineRule="auto"/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1750" t="31750" r="3492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B63154" w:rsidRDefault="002A71CD" w:rsidP="00B63154">
      <w:pPr>
        <w:widowControl w:val="0"/>
        <w:suppressAutoHyphens/>
        <w:spacing w:after="0" w:line="240" w:lineRule="auto"/>
        <w:rPr>
          <w:rFonts w:eastAsia="Times New Roman"/>
          <w:kern w:val="1"/>
          <w:lang w:eastAsia="ru-RU"/>
        </w:rPr>
      </w:pPr>
      <w:r>
        <w:rPr>
          <w:rFonts w:eastAsia="Times New Roman"/>
          <w:kern w:val="1"/>
          <w:lang w:eastAsia="ru-RU"/>
        </w:rPr>
        <w:t>от «28</w:t>
      </w:r>
      <w:r w:rsidR="00B63154">
        <w:rPr>
          <w:rFonts w:eastAsia="Times New Roman"/>
          <w:kern w:val="1"/>
          <w:lang w:eastAsia="ru-RU"/>
        </w:rPr>
        <w:t>»</w:t>
      </w:r>
      <w:r>
        <w:rPr>
          <w:rFonts w:eastAsia="Times New Roman"/>
          <w:kern w:val="1"/>
          <w:lang w:eastAsia="ru-RU"/>
        </w:rPr>
        <w:t xml:space="preserve"> февраля</w:t>
      </w:r>
      <w:r w:rsidR="00B63154">
        <w:rPr>
          <w:rFonts w:eastAsia="Times New Roman"/>
          <w:kern w:val="1"/>
          <w:lang w:eastAsia="ru-RU"/>
        </w:rPr>
        <w:t xml:space="preserve"> 2017</w:t>
      </w:r>
      <w:r w:rsidR="00B63154" w:rsidRPr="00F94052">
        <w:rPr>
          <w:rFonts w:eastAsia="Times New Roman"/>
          <w:kern w:val="1"/>
          <w:lang w:eastAsia="ru-RU"/>
        </w:rPr>
        <w:t xml:space="preserve"> года № </w:t>
      </w:r>
      <w:r>
        <w:rPr>
          <w:rFonts w:eastAsia="Times New Roman"/>
          <w:kern w:val="1"/>
          <w:lang w:eastAsia="ru-RU"/>
        </w:rPr>
        <w:t>122</w:t>
      </w:r>
      <w:r w:rsidR="00B63154">
        <w:rPr>
          <w:rFonts w:eastAsia="Times New Roman"/>
          <w:kern w:val="1"/>
          <w:lang w:eastAsia="ru-RU"/>
        </w:rPr>
        <w:tab/>
      </w:r>
      <w:r w:rsidR="00B63154">
        <w:rPr>
          <w:rFonts w:eastAsia="Times New Roman"/>
          <w:kern w:val="1"/>
          <w:lang w:eastAsia="ru-RU"/>
        </w:rPr>
        <w:tab/>
      </w:r>
      <w:r w:rsidR="00B63154">
        <w:rPr>
          <w:rFonts w:eastAsia="Times New Roman"/>
          <w:kern w:val="1"/>
          <w:lang w:eastAsia="ru-RU"/>
        </w:rPr>
        <w:tab/>
      </w:r>
      <w:r w:rsidR="00B63154">
        <w:rPr>
          <w:rFonts w:eastAsia="Times New Roman"/>
          <w:kern w:val="1"/>
          <w:lang w:eastAsia="ru-RU"/>
        </w:rPr>
        <w:tab/>
      </w:r>
      <w:r w:rsidR="00B63154">
        <w:rPr>
          <w:rFonts w:eastAsia="Times New Roman"/>
          <w:kern w:val="1"/>
          <w:lang w:eastAsia="ru-RU"/>
        </w:rPr>
        <w:tab/>
      </w:r>
      <w:r w:rsidR="00B63154" w:rsidRPr="00F94052">
        <w:rPr>
          <w:rFonts w:eastAsia="Times New Roman"/>
          <w:kern w:val="1"/>
          <w:lang w:eastAsia="ru-RU"/>
        </w:rPr>
        <w:tab/>
      </w:r>
      <w:r w:rsidR="00B63154">
        <w:rPr>
          <w:rFonts w:eastAsia="Times New Roman"/>
          <w:kern w:val="1"/>
          <w:lang w:eastAsia="ru-RU"/>
        </w:rPr>
        <w:t xml:space="preserve">              </w:t>
      </w:r>
    </w:p>
    <w:p w:rsidR="00B63154" w:rsidRPr="00F94052" w:rsidRDefault="00B63154" w:rsidP="00B63154">
      <w:pPr>
        <w:widowControl w:val="0"/>
        <w:suppressAutoHyphens/>
        <w:spacing w:after="0" w:line="240" w:lineRule="auto"/>
        <w:rPr>
          <w:rFonts w:eastAsia="Times New Roman"/>
          <w:kern w:val="1"/>
          <w:lang w:eastAsia="ru-RU"/>
        </w:rPr>
      </w:pPr>
      <w:r w:rsidRPr="00F94052">
        <w:rPr>
          <w:rFonts w:eastAsia="Times New Roman"/>
          <w:kern w:val="1"/>
          <w:lang w:eastAsia="ru-RU"/>
        </w:rPr>
        <w:t>г. Касли</w:t>
      </w:r>
    </w:p>
    <w:p w:rsidR="00B63154" w:rsidRPr="00F94052" w:rsidRDefault="00B63154" w:rsidP="00B63154">
      <w:pPr>
        <w:widowControl w:val="0"/>
        <w:suppressAutoHyphens/>
        <w:spacing w:after="0" w:line="240" w:lineRule="auto"/>
        <w:rPr>
          <w:rFonts w:eastAsia="Times New Roman"/>
          <w:kern w:val="1"/>
          <w:lang w:eastAsia="ru-RU"/>
        </w:rPr>
      </w:pPr>
    </w:p>
    <w:p w:rsidR="00B63154" w:rsidRPr="00F94052" w:rsidRDefault="00B63154" w:rsidP="00B63154">
      <w:pPr>
        <w:widowControl w:val="0"/>
        <w:suppressAutoHyphens/>
        <w:spacing w:after="0" w:line="240" w:lineRule="auto"/>
        <w:rPr>
          <w:rFonts w:eastAsia="Times New Roman"/>
          <w:kern w:val="1"/>
          <w:lang w:eastAsia="ru-RU"/>
        </w:rPr>
      </w:pPr>
      <w:r w:rsidRPr="00F94052">
        <w:rPr>
          <w:rFonts w:eastAsia="Times New Roman"/>
          <w:kern w:val="1"/>
          <w:lang w:eastAsia="ru-RU"/>
        </w:rPr>
        <w:t xml:space="preserve">Об </w:t>
      </w:r>
      <w:r>
        <w:rPr>
          <w:rFonts w:eastAsia="Times New Roman"/>
          <w:kern w:val="1"/>
          <w:lang w:eastAsia="ru-RU"/>
        </w:rPr>
        <w:t>утверждении Отчета</w:t>
      </w:r>
      <w:r w:rsidRPr="00F94052">
        <w:t xml:space="preserve"> </w:t>
      </w:r>
      <w:r w:rsidRPr="00F94052">
        <w:rPr>
          <w:rFonts w:eastAsia="Times New Roman"/>
          <w:kern w:val="1"/>
          <w:lang w:eastAsia="ru-RU"/>
        </w:rPr>
        <w:t xml:space="preserve">о результатах </w:t>
      </w:r>
    </w:p>
    <w:p w:rsidR="00B63154" w:rsidRPr="00F94052" w:rsidRDefault="00B63154" w:rsidP="00B63154">
      <w:pPr>
        <w:widowControl w:val="0"/>
        <w:suppressAutoHyphens/>
        <w:spacing w:after="0" w:line="240" w:lineRule="auto"/>
        <w:rPr>
          <w:rFonts w:eastAsia="Times New Roman"/>
          <w:kern w:val="1"/>
          <w:lang w:eastAsia="ru-RU"/>
        </w:rPr>
      </w:pPr>
      <w:r w:rsidRPr="00F94052">
        <w:rPr>
          <w:rFonts w:eastAsia="Times New Roman"/>
          <w:kern w:val="1"/>
          <w:lang w:eastAsia="ru-RU"/>
        </w:rPr>
        <w:t xml:space="preserve">деятельности Отдела Министерства </w:t>
      </w:r>
    </w:p>
    <w:p w:rsidR="00B63154" w:rsidRPr="00F94052" w:rsidRDefault="00B63154" w:rsidP="00B63154">
      <w:pPr>
        <w:widowControl w:val="0"/>
        <w:suppressAutoHyphens/>
        <w:spacing w:after="0" w:line="240" w:lineRule="auto"/>
        <w:rPr>
          <w:rFonts w:eastAsia="Times New Roman"/>
          <w:kern w:val="1"/>
          <w:lang w:eastAsia="ru-RU"/>
        </w:rPr>
      </w:pPr>
      <w:r w:rsidRPr="00F94052">
        <w:rPr>
          <w:rFonts w:eastAsia="Times New Roman"/>
          <w:kern w:val="1"/>
          <w:lang w:eastAsia="ru-RU"/>
        </w:rPr>
        <w:t xml:space="preserve">внутренних дел России по </w:t>
      </w:r>
      <w:proofErr w:type="spellStart"/>
      <w:r w:rsidRPr="00F94052">
        <w:rPr>
          <w:rFonts w:eastAsia="Times New Roman"/>
          <w:kern w:val="1"/>
          <w:lang w:eastAsia="ru-RU"/>
        </w:rPr>
        <w:t>Каслинскому</w:t>
      </w:r>
      <w:proofErr w:type="spellEnd"/>
    </w:p>
    <w:p w:rsidR="00B63154" w:rsidRPr="00F94052" w:rsidRDefault="00B63154" w:rsidP="00B63154">
      <w:pPr>
        <w:widowControl w:val="0"/>
        <w:suppressAutoHyphens/>
        <w:spacing w:after="0" w:line="240" w:lineRule="auto"/>
        <w:rPr>
          <w:rFonts w:eastAsia="Times New Roman"/>
          <w:kern w:val="1"/>
          <w:lang w:eastAsia="ru-RU"/>
        </w:rPr>
      </w:pPr>
      <w:r>
        <w:rPr>
          <w:rFonts w:eastAsia="Times New Roman"/>
          <w:kern w:val="1"/>
          <w:lang w:eastAsia="ru-RU"/>
        </w:rPr>
        <w:t>району за 2016 год</w:t>
      </w:r>
    </w:p>
    <w:p w:rsidR="00B63154" w:rsidRPr="00F94052" w:rsidRDefault="00B63154" w:rsidP="00B63154">
      <w:pPr>
        <w:widowControl w:val="0"/>
        <w:suppressAutoHyphens/>
        <w:spacing w:after="0" w:line="240" w:lineRule="auto"/>
        <w:rPr>
          <w:rFonts w:eastAsia="Times New Roman"/>
          <w:kern w:val="1"/>
          <w:lang w:eastAsia="ru-RU"/>
        </w:rPr>
      </w:pPr>
    </w:p>
    <w:p w:rsidR="00B63154" w:rsidRPr="00F94052" w:rsidRDefault="00B63154" w:rsidP="00B63154">
      <w:pPr>
        <w:widowControl w:val="0"/>
        <w:suppressAutoHyphens/>
        <w:spacing w:after="0" w:line="240" w:lineRule="auto"/>
        <w:rPr>
          <w:rFonts w:eastAsia="Times New Roman"/>
          <w:kern w:val="1"/>
          <w:lang w:eastAsia="ru-RU"/>
        </w:rPr>
      </w:pPr>
    </w:p>
    <w:p w:rsidR="00B63154" w:rsidRPr="00F94052" w:rsidRDefault="00B63154" w:rsidP="00B63154">
      <w:pPr>
        <w:widowControl w:val="0"/>
        <w:suppressAutoHyphens/>
        <w:spacing w:after="0" w:line="240" w:lineRule="auto"/>
        <w:ind w:firstLine="708"/>
        <w:jc w:val="both"/>
        <w:rPr>
          <w:rFonts w:eastAsia="Times New Roman"/>
          <w:kern w:val="1"/>
          <w:lang w:eastAsia="ru-RU"/>
        </w:rPr>
      </w:pPr>
      <w:r w:rsidRPr="00F94052">
        <w:rPr>
          <w:rFonts w:eastAsia="Times New Roman"/>
          <w:kern w:val="1"/>
          <w:lang w:eastAsia="ru-RU"/>
        </w:rPr>
        <w:t>В соответствии с частью 3 статьи 8 Федерального закона от 07 февраля 2011 года №3-ФЗ «О полиции»</w:t>
      </w:r>
    </w:p>
    <w:p w:rsidR="00B63154" w:rsidRPr="00F94052" w:rsidRDefault="00B63154" w:rsidP="00B63154">
      <w:pPr>
        <w:widowControl w:val="0"/>
        <w:suppressAutoHyphens/>
        <w:spacing w:after="0" w:line="240" w:lineRule="auto"/>
        <w:jc w:val="both"/>
        <w:rPr>
          <w:rFonts w:eastAsia="Times New Roman"/>
          <w:kern w:val="1"/>
          <w:lang w:eastAsia="ru-RU"/>
        </w:rPr>
      </w:pPr>
    </w:p>
    <w:p w:rsidR="00B63154" w:rsidRPr="00F94052" w:rsidRDefault="00B63154" w:rsidP="00B63154">
      <w:pPr>
        <w:widowControl w:val="0"/>
        <w:suppressAutoHyphens/>
        <w:spacing w:after="0" w:line="240" w:lineRule="auto"/>
        <w:jc w:val="center"/>
        <w:rPr>
          <w:rFonts w:eastAsia="Times New Roman"/>
          <w:kern w:val="1"/>
          <w:lang w:eastAsia="ru-RU"/>
        </w:rPr>
      </w:pPr>
      <w:r w:rsidRPr="00F94052">
        <w:rPr>
          <w:rFonts w:eastAsia="Times New Roman"/>
          <w:b/>
          <w:kern w:val="1"/>
          <w:lang w:eastAsia="ru-RU"/>
        </w:rPr>
        <w:t xml:space="preserve">Собрание депутатов </w:t>
      </w:r>
      <w:proofErr w:type="spellStart"/>
      <w:r w:rsidRPr="00F94052">
        <w:rPr>
          <w:rFonts w:eastAsia="Times New Roman"/>
          <w:b/>
          <w:kern w:val="1"/>
          <w:lang w:eastAsia="ru-RU"/>
        </w:rPr>
        <w:t>Каслинского</w:t>
      </w:r>
      <w:proofErr w:type="spellEnd"/>
      <w:r w:rsidRPr="00F94052">
        <w:rPr>
          <w:rFonts w:eastAsia="Times New Roman"/>
          <w:b/>
          <w:kern w:val="1"/>
          <w:lang w:eastAsia="ru-RU"/>
        </w:rPr>
        <w:t xml:space="preserve"> муниципального района РЕШАЕТ:</w:t>
      </w:r>
    </w:p>
    <w:p w:rsidR="00B63154" w:rsidRPr="00F94052" w:rsidRDefault="00B63154" w:rsidP="00B63154">
      <w:pPr>
        <w:widowControl w:val="0"/>
        <w:suppressAutoHyphens/>
        <w:spacing w:after="0" w:line="240" w:lineRule="auto"/>
        <w:jc w:val="both"/>
        <w:rPr>
          <w:rFonts w:eastAsia="Times New Roman"/>
          <w:kern w:val="1"/>
          <w:lang w:eastAsia="ru-RU"/>
        </w:rPr>
      </w:pPr>
    </w:p>
    <w:p w:rsidR="00B63154" w:rsidRPr="00F94052" w:rsidRDefault="00B63154" w:rsidP="00B63154">
      <w:pPr>
        <w:widowControl w:val="0"/>
        <w:suppressAutoHyphens/>
        <w:spacing w:after="0" w:line="240" w:lineRule="auto"/>
        <w:ind w:firstLine="660"/>
        <w:jc w:val="both"/>
        <w:rPr>
          <w:rFonts w:eastAsia="Times New Roman"/>
          <w:kern w:val="1"/>
          <w:lang w:eastAsia="ru-RU"/>
        </w:rPr>
      </w:pPr>
      <w:r w:rsidRPr="00F94052">
        <w:t xml:space="preserve">Утвердить прилагаемый Отчет </w:t>
      </w:r>
      <w:r w:rsidRPr="00F94052">
        <w:rPr>
          <w:rFonts w:eastAsia="Times New Roman"/>
          <w:kern w:val="1"/>
          <w:lang w:eastAsia="ru-RU"/>
        </w:rPr>
        <w:t xml:space="preserve">о результатах </w:t>
      </w:r>
      <w:proofErr w:type="gramStart"/>
      <w:r w:rsidRPr="00F94052">
        <w:rPr>
          <w:rFonts w:eastAsia="Times New Roman"/>
          <w:kern w:val="1"/>
          <w:lang w:eastAsia="ru-RU"/>
        </w:rPr>
        <w:t>деятельности Отдела Министерства внутренних дел России</w:t>
      </w:r>
      <w:proofErr w:type="gramEnd"/>
      <w:r w:rsidRPr="00F94052">
        <w:rPr>
          <w:rFonts w:eastAsia="Times New Roman"/>
          <w:kern w:val="1"/>
          <w:lang w:eastAsia="ru-RU"/>
        </w:rPr>
        <w:t xml:space="preserve"> по </w:t>
      </w:r>
      <w:proofErr w:type="spellStart"/>
      <w:r w:rsidRPr="00F94052">
        <w:rPr>
          <w:rFonts w:eastAsia="Times New Roman"/>
          <w:kern w:val="1"/>
          <w:lang w:eastAsia="ru-RU"/>
        </w:rPr>
        <w:t>Каслинскому</w:t>
      </w:r>
      <w:proofErr w:type="spellEnd"/>
      <w:r w:rsidRPr="00F94052">
        <w:rPr>
          <w:rFonts w:eastAsia="Times New Roman"/>
          <w:kern w:val="1"/>
          <w:lang w:eastAsia="ru-RU"/>
        </w:rPr>
        <w:t xml:space="preserve"> району за </w:t>
      </w:r>
      <w:r>
        <w:rPr>
          <w:rFonts w:eastAsia="Times New Roman"/>
          <w:kern w:val="1"/>
          <w:lang w:eastAsia="ru-RU"/>
        </w:rPr>
        <w:t xml:space="preserve"> 2016</w:t>
      </w:r>
      <w:r w:rsidRPr="00F94052">
        <w:rPr>
          <w:rFonts w:eastAsia="Times New Roman"/>
          <w:kern w:val="1"/>
          <w:lang w:eastAsia="ru-RU"/>
        </w:rPr>
        <w:t xml:space="preserve"> год. </w:t>
      </w:r>
    </w:p>
    <w:p w:rsidR="00B63154" w:rsidRPr="00F94052" w:rsidRDefault="00B63154" w:rsidP="00B63154">
      <w:pPr>
        <w:widowControl w:val="0"/>
        <w:suppressAutoHyphens/>
        <w:spacing w:after="0" w:line="240" w:lineRule="auto"/>
        <w:jc w:val="both"/>
        <w:rPr>
          <w:rFonts w:eastAsia="Times New Roman"/>
          <w:kern w:val="1"/>
          <w:lang w:eastAsia="ru-RU"/>
        </w:rPr>
      </w:pPr>
    </w:p>
    <w:p w:rsidR="00B63154" w:rsidRPr="00F94052" w:rsidRDefault="00B63154" w:rsidP="00B63154">
      <w:pPr>
        <w:widowControl w:val="0"/>
        <w:suppressAutoHyphens/>
        <w:spacing w:after="0" w:line="240" w:lineRule="auto"/>
        <w:jc w:val="both"/>
        <w:rPr>
          <w:rFonts w:eastAsia="Times New Roman"/>
          <w:kern w:val="1"/>
          <w:lang w:eastAsia="ru-RU"/>
        </w:rPr>
      </w:pPr>
    </w:p>
    <w:p w:rsidR="00B63154" w:rsidRPr="00F94052" w:rsidRDefault="00B63154" w:rsidP="00B63154">
      <w:pPr>
        <w:widowControl w:val="0"/>
        <w:suppressAutoHyphens/>
        <w:spacing w:after="0" w:line="240" w:lineRule="auto"/>
        <w:jc w:val="both"/>
        <w:rPr>
          <w:rFonts w:eastAsia="Times New Roman"/>
          <w:kern w:val="1"/>
          <w:lang w:eastAsia="ru-RU"/>
        </w:rPr>
      </w:pPr>
      <w:r w:rsidRPr="00F94052">
        <w:rPr>
          <w:rFonts w:eastAsia="Times New Roman"/>
          <w:kern w:val="1"/>
          <w:lang w:eastAsia="ru-RU"/>
        </w:rPr>
        <w:t>Председатель Собрания депутатов</w:t>
      </w:r>
      <w:r w:rsidRPr="00F94052">
        <w:rPr>
          <w:rFonts w:eastAsia="Times New Roman"/>
          <w:kern w:val="1"/>
          <w:lang w:eastAsia="ru-RU"/>
        </w:rPr>
        <w:tab/>
      </w:r>
    </w:p>
    <w:p w:rsidR="00B63154" w:rsidRPr="00F94052" w:rsidRDefault="00B63154" w:rsidP="00B63154">
      <w:pPr>
        <w:widowControl w:val="0"/>
        <w:suppressAutoHyphens/>
        <w:spacing w:after="0" w:line="240" w:lineRule="auto"/>
        <w:jc w:val="both"/>
        <w:rPr>
          <w:rFonts w:eastAsia="Times New Roman"/>
          <w:kern w:val="1"/>
          <w:lang w:eastAsia="ru-RU"/>
        </w:rPr>
      </w:pPr>
      <w:proofErr w:type="spellStart"/>
      <w:r w:rsidRPr="00F94052">
        <w:rPr>
          <w:rFonts w:eastAsia="Times New Roman"/>
          <w:kern w:val="1"/>
          <w:lang w:eastAsia="ru-RU"/>
        </w:rPr>
        <w:t>Каслинского</w:t>
      </w:r>
      <w:proofErr w:type="spellEnd"/>
      <w:r w:rsidRPr="00F94052">
        <w:rPr>
          <w:rFonts w:eastAsia="Times New Roman"/>
          <w:kern w:val="1"/>
          <w:lang w:eastAsia="ru-RU"/>
        </w:rPr>
        <w:t xml:space="preserve"> муниципального района</w:t>
      </w:r>
      <w:r w:rsidRPr="00F94052">
        <w:rPr>
          <w:rFonts w:eastAsia="Times New Roman"/>
          <w:kern w:val="1"/>
          <w:lang w:eastAsia="ru-RU"/>
        </w:rPr>
        <w:tab/>
      </w:r>
      <w:r w:rsidRPr="00F94052">
        <w:rPr>
          <w:rFonts w:eastAsia="Times New Roman"/>
          <w:kern w:val="1"/>
          <w:lang w:eastAsia="ru-RU"/>
        </w:rPr>
        <w:tab/>
      </w:r>
      <w:r w:rsidRPr="00F94052">
        <w:rPr>
          <w:rFonts w:eastAsia="Times New Roman"/>
          <w:kern w:val="1"/>
          <w:lang w:eastAsia="ru-RU"/>
        </w:rPr>
        <w:tab/>
      </w:r>
      <w:r w:rsidRPr="00F94052">
        <w:rPr>
          <w:rFonts w:eastAsia="Times New Roman"/>
          <w:kern w:val="1"/>
          <w:lang w:eastAsia="ru-RU"/>
        </w:rPr>
        <w:tab/>
      </w:r>
      <w:r>
        <w:rPr>
          <w:rFonts w:eastAsia="Times New Roman"/>
          <w:kern w:val="1"/>
          <w:lang w:eastAsia="ru-RU"/>
        </w:rPr>
        <w:t xml:space="preserve"> </w:t>
      </w:r>
      <w:r w:rsidRPr="00F94052">
        <w:rPr>
          <w:rFonts w:eastAsia="Times New Roman"/>
          <w:kern w:val="1"/>
          <w:lang w:eastAsia="ru-RU"/>
        </w:rPr>
        <w:t xml:space="preserve"> </w:t>
      </w:r>
      <w:r>
        <w:rPr>
          <w:rFonts w:eastAsia="Times New Roman"/>
          <w:kern w:val="1"/>
          <w:lang w:eastAsia="ru-RU"/>
        </w:rPr>
        <w:t xml:space="preserve">      </w:t>
      </w:r>
      <w:r w:rsidRPr="00F94052">
        <w:rPr>
          <w:rFonts w:eastAsia="Times New Roman"/>
          <w:kern w:val="1"/>
          <w:lang w:eastAsia="ru-RU"/>
        </w:rPr>
        <w:t xml:space="preserve">              </w:t>
      </w:r>
      <w:r w:rsidR="002A71CD">
        <w:rPr>
          <w:rFonts w:eastAsia="Times New Roman"/>
          <w:kern w:val="1"/>
          <w:lang w:eastAsia="ru-RU"/>
        </w:rPr>
        <w:t xml:space="preserve">    </w:t>
      </w:r>
      <w:r w:rsidRPr="00F94052">
        <w:rPr>
          <w:rFonts w:eastAsia="Times New Roman"/>
          <w:kern w:val="1"/>
          <w:lang w:eastAsia="ru-RU"/>
        </w:rPr>
        <w:t xml:space="preserve">  </w:t>
      </w:r>
      <w:proofErr w:type="spellStart"/>
      <w:r w:rsidRPr="00F94052">
        <w:rPr>
          <w:rFonts w:eastAsia="Times New Roman"/>
          <w:kern w:val="1"/>
          <w:lang w:eastAsia="ru-RU"/>
        </w:rPr>
        <w:t>Л.А.Лобашова</w:t>
      </w:r>
      <w:proofErr w:type="spellEnd"/>
    </w:p>
    <w:p w:rsidR="00B63154" w:rsidRPr="00F94052" w:rsidRDefault="00B63154" w:rsidP="00B63154">
      <w:pPr>
        <w:spacing w:after="0" w:line="240" w:lineRule="auto"/>
      </w:pPr>
    </w:p>
    <w:p w:rsidR="00B63154" w:rsidRPr="00F94052" w:rsidRDefault="00B63154" w:rsidP="00B63154">
      <w:pPr>
        <w:spacing w:after="0" w:line="240" w:lineRule="auto"/>
      </w:pPr>
    </w:p>
    <w:p w:rsidR="00B63154" w:rsidRPr="00F94052" w:rsidRDefault="00B63154" w:rsidP="00B63154">
      <w:pPr>
        <w:spacing w:after="0" w:line="240" w:lineRule="auto"/>
      </w:pPr>
    </w:p>
    <w:p w:rsidR="00B63154" w:rsidRPr="00F94052" w:rsidRDefault="00B63154" w:rsidP="00B63154">
      <w:pPr>
        <w:spacing w:after="0" w:line="240" w:lineRule="auto"/>
      </w:pPr>
    </w:p>
    <w:p w:rsidR="00B63154" w:rsidRPr="00F94052" w:rsidRDefault="00B63154" w:rsidP="00B63154">
      <w:pPr>
        <w:spacing w:after="0" w:line="240" w:lineRule="auto"/>
      </w:pPr>
    </w:p>
    <w:p w:rsidR="00B63154" w:rsidRPr="00F94052" w:rsidRDefault="00B63154" w:rsidP="00B63154">
      <w:pPr>
        <w:spacing w:after="0" w:line="240" w:lineRule="auto"/>
      </w:pPr>
    </w:p>
    <w:p w:rsidR="00B63154" w:rsidRPr="00F94052" w:rsidRDefault="00B63154" w:rsidP="00B63154">
      <w:pPr>
        <w:spacing w:after="0" w:line="240" w:lineRule="auto"/>
      </w:pPr>
    </w:p>
    <w:p w:rsidR="00285706" w:rsidRDefault="00285706"/>
    <w:p w:rsidR="00B63154" w:rsidRDefault="00B63154"/>
    <w:p w:rsidR="00B63154" w:rsidRDefault="00B63154"/>
    <w:p w:rsidR="00B63154" w:rsidRDefault="00B63154"/>
    <w:p w:rsidR="00B63154" w:rsidRDefault="00B63154"/>
    <w:p w:rsidR="00B63154" w:rsidRDefault="00B63154"/>
    <w:p w:rsidR="00B63154" w:rsidRDefault="00B63154"/>
    <w:p w:rsidR="00B63154" w:rsidRDefault="00B63154"/>
    <w:p w:rsidR="00B63154" w:rsidRPr="00F94052" w:rsidRDefault="002A71CD" w:rsidP="00B63154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У</w:t>
      </w:r>
      <w:r w:rsidR="00B63154" w:rsidRPr="00F94052">
        <w:rPr>
          <w:rFonts w:eastAsia="Times New Roman"/>
          <w:lang w:eastAsia="ru-RU"/>
        </w:rPr>
        <w:t>ТВЕРЖДЕН</w:t>
      </w:r>
    </w:p>
    <w:p w:rsidR="00B63154" w:rsidRPr="00F94052" w:rsidRDefault="00B63154" w:rsidP="00B63154">
      <w:pPr>
        <w:spacing w:after="0" w:line="240" w:lineRule="auto"/>
        <w:jc w:val="right"/>
        <w:rPr>
          <w:rFonts w:eastAsia="Times New Roman"/>
          <w:lang w:eastAsia="ru-RU"/>
        </w:rPr>
      </w:pPr>
      <w:r w:rsidRPr="00F94052">
        <w:rPr>
          <w:rFonts w:eastAsia="Times New Roman"/>
          <w:lang w:eastAsia="ru-RU"/>
        </w:rPr>
        <w:t>решением Собрания депутатов</w:t>
      </w:r>
    </w:p>
    <w:p w:rsidR="00B63154" w:rsidRPr="00F94052" w:rsidRDefault="00B63154" w:rsidP="00B63154">
      <w:pPr>
        <w:spacing w:after="0" w:line="240" w:lineRule="auto"/>
        <w:jc w:val="right"/>
        <w:rPr>
          <w:rFonts w:eastAsia="Times New Roman"/>
          <w:lang w:eastAsia="ru-RU"/>
        </w:rPr>
      </w:pPr>
      <w:proofErr w:type="spellStart"/>
      <w:r w:rsidRPr="00F94052">
        <w:rPr>
          <w:rFonts w:eastAsia="Times New Roman"/>
          <w:lang w:eastAsia="ru-RU"/>
        </w:rPr>
        <w:t>Каслинского</w:t>
      </w:r>
      <w:proofErr w:type="spellEnd"/>
      <w:r w:rsidRPr="00F94052">
        <w:rPr>
          <w:rFonts w:eastAsia="Times New Roman"/>
          <w:lang w:eastAsia="ru-RU"/>
        </w:rPr>
        <w:t xml:space="preserve"> муниципального района</w:t>
      </w:r>
    </w:p>
    <w:p w:rsidR="00B63154" w:rsidRPr="00F94052" w:rsidRDefault="00B63154" w:rsidP="002A71CD">
      <w:pPr>
        <w:spacing w:after="0" w:line="240" w:lineRule="auto"/>
        <w:jc w:val="right"/>
      </w:pPr>
      <w:r w:rsidRPr="00F94052">
        <w:rPr>
          <w:rFonts w:eastAsia="Times New Roman"/>
          <w:lang w:eastAsia="ru-RU"/>
        </w:rPr>
        <w:t>от «</w:t>
      </w:r>
      <w:r w:rsidR="002A71CD">
        <w:rPr>
          <w:rFonts w:eastAsia="Times New Roman"/>
          <w:lang w:eastAsia="ru-RU"/>
        </w:rPr>
        <w:t>28</w:t>
      </w:r>
      <w:r w:rsidRPr="00F94052">
        <w:rPr>
          <w:rFonts w:eastAsia="Times New Roman"/>
          <w:lang w:eastAsia="ru-RU"/>
        </w:rPr>
        <w:t>»</w:t>
      </w:r>
      <w:r w:rsidR="002A71CD">
        <w:rPr>
          <w:rFonts w:eastAsia="Times New Roman"/>
          <w:lang w:eastAsia="ru-RU"/>
        </w:rPr>
        <w:t xml:space="preserve"> февраля </w:t>
      </w:r>
      <w:r>
        <w:rPr>
          <w:rFonts w:eastAsia="Times New Roman"/>
          <w:lang w:eastAsia="ru-RU"/>
        </w:rPr>
        <w:t xml:space="preserve"> 2017</w:t>
      </w:r>
      <w:r w:rsidRPr="00F94052">
        <w:rPr>
          <w:rFonts w:eastAsia="Times New Roman"/>
          <w:lang w:eastAsia="ru-RU"/>
        </w:rPr>
        <w:t xml:space="preserve"> г. № </w:t>
      </w:r>
      <w:r w:rsidR="002A71CD">
        <w:rPr>
          <w:rFonts w:eastAsia="Times New Roman"/>
          <w:lang w:eastAsia="ru-RU"/>
        </w:rPr>
        <w:t>122</w:t>
      </w:r>
    </w:p>
    <w:p w:rsidR="002A71CD" w:rsidRDefault="002A71CD" w:rsidP="004F4696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</w:p>
    <w:p w:rsidR="00B63154" w:rsidRPr="00F94052" w:rsidRDefault="00B63154" w:rsidP="004F4696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F94052">
        <w:rPr>
          <w:rFonts w:eastAsia="Times New Roman"/>
          <w:b/>
          <w:lang w:eastAsia="ru-RU"/>
        </w:rPr>
        <w:t>ОТЧЁТ</w:t>
      </w:r>
    </w:p>
    <w:p w:rsidR="00B63154" w:rsidRPr="00F94052" w:rsidRDefault="00B63154" w:rsidP="004F469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F94052">
        <w:rPr>
          <w:rFonts w:eastAsia="Times New Roman"/>
          <w:b/>
          <w:lang w:eastAsia="ru-RU"/>
        </w:rPr>
        <w:t>о результатах деятельности Отдела МВД России</w:t>
      </w:r>
    </w:p>
    <w:p w:rsidR="00B63154" w:rsidRPr="00F94052" w:rsidRDefault="00B63154" w:rsidP="004F469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F94052">
        <w:rPr>
          <w:rFonts w:eastAsia="Times New Roman"/>
          <w:b/>
          <w:lang w:eastAsia="ru-RU"/>
        </w:rPr>
        <w:t xml:space="preserve">по </w:t>
      </w:r>
      <w:proofErr w:type="spellStart"/>
      <w:r w:rsidRPr="00F94052">
        <w:rPr>
          <w:rFonts w:eastAsia="Times New Roman"/>
          <w:b/>
          <w:lang w:eastAsia="ru-RU"/>
        </w:rPr>
        <w:t>Каслинскому</w:t>
      </w:r>
      <w:proofErr w:type="spellEnd"/>
      <w:r w:rsidRPr="00F94052">
        <w:rPr>
          <w:rFonts w:eastAsia="Times New Roman"/>
          <w:b/>
          <w:lang w:eastAsia="ru-RU"/>
        </w:rPr>
        <w:t xml:space="preserve"> району за </w:t>
      </w:r>
      <w:r>
        <w:rPr>
          <w:rFonts w:eastAsia="Times New Roman"/>
          <w:b/>
          <w:lang w:eastAsia="ru-RU"/>
        </w:rPr>
        <w:t>2016 год</w:t>
      </w:r>
    </w:p>
    <w:p w:rsidR="00B63154" w:rsidRPr="00B63154" w:rsidRDefault="00B63154" w:rsidP="00B63154">
      <w:pPr>
        <w:spacing w:after="0" w:line="240" w:lineRule="auto"/>
        <w:jc w:val="center"/>
        <w:rPr>
          <w:sz w:val="28"/>
          <w:szCs w:val="28"/>
        </w:rPr>
      </w:pPr>
    </w:p>
    <w:p w:rsidR="00B63154" w:rsidRPr="00A84DAE" w:rsidRDefault="00B63154" w:rsidP="00B63154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proofErr w:type="gramStart"/>
      <w:r w:rsidRPr="00A84DAE">
        <w:rPr>
          <w:rFonts w:eastAsia="Times New Roman"/>
          <w:lang w:eastAsia="ru-RU"/>
        </w:rPr>
        <w:t xml:space="preserve">В течение 2016 года ОМВД России по </w:t>
      </w:r>
      <w:proofErr w:type="spellStart"/>
      <w:r w:rsidRPr="00A84DAE">
        <w:rPr>
          <w:rFonts w:eastAsia="Times New Roman"/>
          <w:lang w:eastAsia="ru-RU"/>
        </w:rPr>
        <w:t>Каслинскому</w:t>
      </w:r>
      <w:proofErr w:type="spellEnd"/>
      <w:r w:rsidRPr="00A84DAE">
        <w:rPr>
          <w:rFonts w:eastAsia="Times New Roman"/>
          <w:lang w:eastAsia="ru-RU"/>
        </w:rPr>
        <w:t xml:space="preserve"> району Челябинской области</w:t>
      </w:r>
      <w:r w:rsidRPr="00A84DAE">
        <w:rPr>
          <w:rFonts w:eastAsia="Times New Roman"/>
          <w:vertAlign w:val="superscript"/>
          <w:lang w:eastAsia="ru-RU"/>
        </w:rPr>
        <w:t xml:space="preserve"> </w:t>
      </w:r>
      <w:r w:rsidRPr="00A84DAE">
        <w:rPr>
          <w:rFonts w:eastAsia="Times New Roman"/>
          <w:lang w:eastAsia="ru-RU"/>
        </w:rPr>
        <w:t xml:space="preserve">(далее – ОМВД) были реализованы меры, направленные на повышение эффективности работы по профилактике, раскрытию и расследованию преступлений на территории </w:t>
      </w:r>
      <w:proofErr w:type="spellStart"/>
      <w:r w:rsidRPr="00A84DAE">
        <w:rPr>
          <w:rFonts w:eastAsia="Times New Roman"/>
          <w:lang w:eastAsia="ru-RU"/>
        </w:rPr>
        <w:t>Каслинского</w:t>
      </w:r>
      <w:proofErr w:type="spellEnd"/>
      <w:r w:rsidRPr="00A84DAE">
        <w:rPr>
          <w:rFonts w:eastAsia="Times New Roman"/>
          <w:lang w:eastAsia="ru-RU"/>
        </w:rPr>
        <w:t xml:space="preserve"> муниципального района, принятие дополнительных организационных мер по: совершенствованию противодействия коррупционным преступлениям, улучшению качества предварительного расследования уголовных дел, повышению уровня охраны общественного порядка и безопасности граждан, качественному выполнению функциональных задач.</w:t>
      </w:r>
      <w:proofErr w:type="gramEnd"/>
    </w:p>
    <w:p w:rsidR="00B63154" w:rsidRPr="00A84DAE" w:rsidRDefault="00B63154" w:rsidP="00B63154">
      <w:pPr>
        <w:spacing w:after="0" w:line="240" w:lineRule="auto"/>
        <w:ind w:firstLine="851"/>
        <w:jc w:val="both"/>
      </w:pPr>
      <w:r w:rsidRPr="00A84DAE">
        <w:t xml:space="preserve">Руководством отдела ежедневно контролируется оперативное реагирование на сообщения о происшествиях и преступлениях, их регистрация и обеспечение своевременного разрешения, обеспечивается непрерывный сбор и анализ информации об оперативной обстановке, своевременное  реагирование на ее изменения, нарушения общественного порядка, своевременное принятие мер к раскрытию преступлений </w:t>
      </w:r>
      <w:proofErr w:type="gramStart"/>
      <w:r w:rsidRPr="00A84DAE">
        <w:t>по</w:t>
      </w:r>
      <w:proofErr w:type="gramEnd"/>
      <w:r w:rsidRPr="00A84DAE">
        <w:t xml:space="preserve"> «</w:t>
      </w:r>
      <w:proofErr w:type="gramStart"/>
      <w:r w:rsidRPr="00A84DAE">
        <w:t>горячим</w:t>
      </w:r>
      <w:proofErr w:type="gramEnd"/>
      <w:r w:rsidRPr="00A84DAE">
        <w:t xml:space="preserve"> следам».</w:t>
      </w:r>
    </w:p>
    <w:p w:rsidR="00B63154" w:rsidRPr="00A84DAE" w:rsidRDefault="00B63154" w:rsidP="00B63154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84DAE">
        <w:t>Принятые</w:t>
      </w:r>
      <w:r w:rsidRPr="00A84DAE">
        <w:rPr>
          <w:rFonts w:eastAsia="Times New Roman"/>
          <w:lang w:eastAsia="ru-RU"/>
        </w:rPr>
        <w:t xml:space="preserve"> меры</w:t>
      </w:r>
      <w:r w:rsidRPr="00A84DAE">
        <w:rPr>
          <w:rFonts w:eastAsia="Times New Roman"/>
          <w:b/>
          <w:bCs/>
          <w:lang w:eastAsia="ru-RU"/>
        </w:rPr>
        <w:t xml:space="preserve">, </w:t>
      </w:r>
      <w:r w:rsidRPr="00A84DAE">
        <w:rPr>
          <w:rFonts w:eastAsia="Times New Roman"/>
          <w:lang w:eastAsia="ru-RU"/>
        </w:rPr>
        <w:t xml:space="preserve">позволили сохранить </w:t>
      </w:r>
      <w:proofErr w:type="gramStart"/>
      <w:r w:rsidRPr="00A84DAE">
        <w:rPr>
          <w:rFonts w:eastAsia="Times New Roman"/>
          <w:lang w:eastAsia="ru-RU"/>
        </w:rPr>
        <w:t>контроль за</w:t>
      </w:r>
      <w:proofErr w:type="gramEnd"/>
      <w:r w:rsidRPr="00A84DAE">
        <w:rPr>
          <w:rFonts w:eastAsia="Times New Roman"/>
          <w:lang w:eastAsia="ru-RU"/>
        </w:rPr>
        <w:t xml:space="preserve"> оперативной обстановкой на территории обслуживания, не допустить нарушений общественного порядка, массовых беспорядков и чрезвычайных ситуаций. </w:t>
      </w:r>
    </w:p>
    <w:p w:rsidR="00B63154" w:rsidRPr="00A84DAE" w:rsidRDefault="00B63154" w:rsidP="00B63154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84DAE">
        <w:rPr>
          <w:rFonts w:eastAsia="Times New Roman"/>
          <w:lang w:eastAsia="ru-RU"/>
        </w:rPr>
        <w:t>Всего в ОМВД поступило 5 130 заявлений, сообщений и иной информации о преступлениях (происшествиях), что на 3,1% меньше в сравнении с 2015 годом (5293)</w:t>
      </w:r>
      <w:r w:rsidRPr="00A84DAE">
        <w:rPr>
          <w:kern w:val="28"/>
        </w:rPr>
        <w:t>.</w:t>
      </w:r>
    </w:p>
    <w:p w:rsidR="00B63154" w:rsidRPr="00A84DAE" w:rsidRDefault="00B63154" w:rsidP="00B63154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84DAE">
        <w:rPr>
          <w:rFonts w:eastAsia="Times New Roman"/>
          <w:lang w:eastAsia="ru-RU"/>
        </w:rPr>
        <w:t xml:space="preserve">Общее количество </w:t>
      </w:r>
      <w:r w:rsidR="0040439A">
        <w:rPr>
          <w:rFonts w:eastAsia="Times New Roman"/>
          <w:lang w:eastAsia="ru-RU"/>
        </w:rPr>
        <w:t>зарегистрированных преступных</w:t>
      </w:r>
      <w:r w:rsidRPr="00A84DAE">
        <w:rPr>
          <w:rFonts w:eastAsia="Times New Roman"/>
          <w:lang w:eastAsia="ru-RU"/>
        </w:rPr>
        <w:t xml:space="preserve"> посягательств на территории </w:t>
      </w:r>
      <w:proofErr w:type="spellStart"/>
      <w:r w:rsidRPr="00A84DAE">
        <w:rPr>
          <w:rFonts w:eastAsia="Times New Roman"/>
          <w:lang w:eastAsia="ru-RU"/>
        </w:rPr>
        <w:t>Каслинского</w:t>
      </w:r>
      <w:proofErr w:type="spellEnd"/>
      <w:r w:rsidRPr="00A84DAE">
        <w:rPr>
          <w:rFonts w:eastAsia="Times New Roman"/>
          <w:lang w:eastAsia="ru-RU"/>
        </w:rPr>
        <w:t xml:space="preserve"> района сократилось на 13,3% (с 851 до 738). Наибольшее количество совершенных преступлений произошло на территории </w:t>
      </w:r>
      <w:proofErr w:type="spellStart"/>
      <w:r w:rsidRPr="00A84DAE">
        <w:rPr>
          <w:rFonts w:eastAsia="Times New Roman"/>
          <w:lang w:eastAsia="ru-RU"/>
        </w:rPr>
        <w:t>г</w:t>
      </w:r>
      <w:proofErr w:type="gramStart"/>
      <w:r w:rsidRPr="00A84DAE">
        <w:rPr>
          <w:rFonts w:eastAsia="Times New Roman"/>
          <w:lang w:eastAsia="ru-RU"/>
        </w:rPr>
        <w:t>.К</w:t>
      </w:r>
      <w:proofErr w:type="gramEnd"/>
      <w:r w:rsidRPr="00A84DAE">
        <w:rPr>
          <w:rFonts w:eastAsia="Times New Roman"/>
          <w:lang w:eastAsia="ru-RU"/>
        </w:rPr>
        <w:t>асли</w:t>
      </w:r>
      <w:proofErr w:type="spellEnd"/>
      <w:r w:rsidRPr="00A84DAE">
        <w:rPr>
          <w:rFonts w:eastAsia="Times New Roman"/>
          <w:lang w:eastAsia="ru-RU"/>
        </w:rPr>
        <w:t xml:space="preserve"> (325 преступлений, или 44,0%), </w:t>
      </w:r>
      <w:proofErr w:type="spellStart"/>
      <w:r w:rsidRPr="00A84DAE">
        <w:rPr>
          <w:rFonts w:eastAsia="Times New Roman"/>
          <w:lang w:eastAsia="ru-RU"/>
        </w:rPr>
        <w:t>Тюбукского</w:t>
      </w:r>
      <w:proofErr w:type="spellEnd"/>
      <w:r w:rsidRPr="00A84DAE">
        <w:rPr>
          <w:rFonts w:eastAsia="Times New Roman"/>
          <w:lang w:eastAsia="ru-RU"/>
        </w:rPr>
        <w:t xml:space="preserve"> сельского поселения (97 преступлений, или 13,1%), </w:t>
      </w:r>
      <w:proofErr w:type="spellStart"/>
      <w:r w:rsidRPr="00A84DAE">
        <w:rPr>
          <w:rFonts w:eastAsia="Times New Roman"/>
          <w:lang w:eastAsia="ru-RU"/>
        </w:rPr>
        <w:t>В</w:t>
      </w:r>
      <w:r w:rsidR="0040439A">
        <w:rPr>
          <w:rFonts w:eastAsia="Times New Roman"/>
          <w:lang w:eastAsia="ru-RU"/>
        </w:rPr>
        <w:t>ишневогорского</w:t>
      </w:r>
      <w:proofErr w:type="spellEnd"/>
      <w:r w:rsidR="0040439A">
        <w:rPr>
          <w:rFonts w:eastAsia="Times New Roman"/>
          <w:lang w:eastAsia="ru-RU"/>
        </w:rPr>
        <w:t xml:space="preserve"> городского</w:t>
      </w:r>
      <w:r w:rsidRPr="00A84DAE">
        <w:rPr>
          <w:rFonts w:eastAsia="Times New Roman"/>
          <w:lang w:eastAsia="ru-RU"/>
        </w:rPr>
        <w:t xml:space="preserve"> поселения (67 преступлений, или 9,1%), на автодорогах</w:t>
      </w:r>
      <w:r w:rsidR="0040439A">
        <w:rPr>
          <w:rFonts w:eastAsia="Times New Roman"/>
          <w:lang w:eastAsia="ru-RU"/>
        </w:rPr>
        <w:t>,</w:t>
      </w:r>
      <w:r w:rsidRPr="00A84DAE">
        <w:rPr>
          <w:rFonts w:eastAsia="Times New Roman"/>
          <w:lang w:eastAsia="ru-RU"/>
        </w:rPr>
        <w:t xml:space="preserve"> расположенных на территории </w:t>
      </w:r>
      <w:proofErr w:type="spellStart"/>
      <w:r w:rsidRPr="00A84DAE">
        <w:rPr>
          <w:rFonts w:eastAsia="Times New Roman"/>
          <w:lang w:eastAsia="ru-RU"/>
        </w:rPr>
        <w:t>Каслинского</w:t>
      </w:r>
      <w:proofErr w:type="spellEnd"/>
      <w:r w:rsidRPr="00A84DAE">
        <w:rPr>
          <w:rFonts w:eastAsia="Times New Roman"/>
          <w:lang w:eastAsia="ru-RU"/>
        </w:rPr>
        <w:t xml:space="preserve"> муниципального района</w:t>
      </w:r>
      <w:r w:rsidR="0040439A">
        <w:rPr>
          <w:rFonts w:eastAsia="Times New Roman"/>
          <w:lang w:eastAsia="ru-RU"/>
        </w:rPr>
        <w:t>, и в неустановленном в ходе расследования</w:t>
      </w:r>
      <w:r w:rsidRPr="00A84DAE">
        <w:rPr>
          <w:rFonts w:eastAsia="Times New Roman"/>
          <w:lang w:eastAsia="ru-RU"/>
        </w:rPr>
        <w:t xml:space="preserve"> месте совершено по 44 преступления или 5,9%. </w:t>
      </w:r>
    </w:p>
    <w:p w:rsidR="00B63154" w:rsidRPr="00A84DAE" w:rsidRDefault="00B63154" w:rsidP="00B63154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84DAE">
        <w:t>Уровень преступности в расчете на 10 тысяч населения составил 223,6 преступлений (-34,3)</w:t>
      </w:r>
      <w:r w:rsidRPr="00A84DAE">
        <w:rPr>
          <w:rFonts w:eastAsia="Times New Roman"/>
          <w:lang w:eastAsia="ru-RU"/>
        </w:rPr>
        <w:t xml:space="preserve">. Удельный вес преступлений, зарегистрированных в районе, составляет 1,1% от </w:t>
      </w:r>
      <w:r w:rsidR="0040439A">
        <w:rPr>
          <w:rFonts w:eastAsia="Times New Roman"/>
          <w:lang w:eastAsia="ru-RU"/>
        </w:rPr>
        <w:t xml:space="preserve">общего числа  зарегистрированных преступлений </w:t>
      </w:r>
      <w:r w:rsidRPr="00A84DAE">
        <w:rPr>
          <w:rFonts w:eastAsia="Times New Roman"/>
          <w:lang w:eastAsia="ru-RU"/>
        </w:rPr>
        <w:t>Челябинской области.</w:t>
      </w:r>
    </w:p>
    <w:p w:rsidR="00B63154" w:rsidRPr="00A84DAE" w:rsidRDefault="00B63154" w:rsidP="00B63154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84DAE">
        <w:rPr>
          <w:rFonts w:eastAsia="Times New Roman"/>
          <w:lang w:eastAsia="ru-RU"/>
        </w:rPr>
        <w:t>Эффективность работы ОМВД по раскрытию преступлений увеличилась на 1,7% (до 64,7%; 2012 – 61,1%; 2013 – 55,8%; 2014 – 62,3%; 2015 – 63,0%), в суд направлено 496 уголовных дел.</w:t>
      </w:r>
    </w:p>
    <w:p w:rsidR="00B63154" w:rsidRPr="00A84DAE" w:rsidRDefault="0040439A" w:rsidP="00B63154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Реализованные</w:t>
      </w:r>
      <w:r w:rsidR="00B63154" w:rsidRPr="00A84DAE">
        <w:rPr>
          <w:rFonts w:eastAsia="Times New Roman"/>
          <w:lang w:eastAsia="ru-RU"/>
        </w:rPr>
        <w:t xml:space="preserve"> мер</w:t>
      </w:r>
      <w:r>
        <w:rPr>
          <w:rFonts w:eastAsia="Times New Roman"/>
          <w:lang w:eastAsia="ru-RU"/>
        </w:rPr>
        <w:t>ы</w:t>
      </w:r>
      <w:r w:rsidR="00B63154" w:rsidRPr="00A84DAE">
        <w:rPr>
          <w:rFonts w:eastAsia="Times New Roman"/>
          <w:lang w:eastAsia="ru-RU"/>
        </w:rPr>
        <w:t xml:space="preserve"> в сфере профилактики совершения преступлений </w:t>
      </w:r>
      <w:r>
        <w:rPr>
          <w:rFonts w:eastAsia="Times New Roman"/>
          <w:lang w:eastAsia="ru-RU"/>
        </w:rPr>
        <w:t xml:space="preserve">позволили </w:t>
      </w:r>
      <w:r w:rsidR="00B63154" w:rsidRPr="00A84DAE">
        <w:rPr>
          <w:rFonts w:eastAsia="Times New Roman"/>
          <w:lang w:eastAsia="ru-RU"/>
        </w:rPr>
        <w:t>сокра</w:t>
      </w:r>
      <w:r>
        <w:rPr>
          <w:rFonts w:eastAsia="Times New Roman"/>
          <w:lang w:eastAsia="ru-RU"/>
        </w:rPr>
        <w:t>тить</w:t>
      </w:r>
      <w:r w:rsidR="00B63154" w:rsidRPr="00A84DAE">
        <w:rPr>
          <w:rFonts w:eastAsia="Times New Roman"/>
          <w:lang w:eastAsia="ru-RU"/>
        </w:rPr>
        <w:t xml:space="preserve"> общее количество тяжких и особо тяжких противоправных деяний на 14,4% (с 153 до 131).</w:t>
      </w:r>
    </w:p>
    <w:p w:rsidR="00B63154" w:rsidRPr="00A84DAE" w:rsidRDefault="00B63154" w:rsidP="00B63154">
      <w:pPr>
        <w:spacing w:after="0" w:line="240" w:lineRule="auto"/>
        <w:ind w:firstLine="851"/>
        <w:jc w:val="both"/>
      </w:pPr>
      <w:proofErr w:type="gramStart"/>
      <w:r w:rsidRPr="00A84DAE">
        <w:t>Принимаемые меры по защите жизни и здоровья граждан  способствовали недопущению роста преступлений против личности, число которых сократилось на 28,7% (с 167 до 119), в том числе на 38,6% (с 44 до 27) сокращено количество угроз убийством, на 36,8% (с 19 до 12) причинения вреда здоровью средней тяжести, на 14,3% (с 7 до 6) количество убийств, на 43,8% меньше (с 16</w:t>
      </w:r>
      <w:proofErr w:type="gramEnd"/>
      <w:r w:rsidRPr="00A84DAE">
        <w:t xml:space="preserve"> до 9)  зарегистрировано фактов умышленного причинения тяжкого вреда здоровью. Э</w:t>
      </w:r>
      <w:r w:rsidRPr="00A84DAE">
        <w:rPr>
          <w:rFonts w:eastAsia="Times New Roman"/>
          <w:lang w:eastAsia="ru-RU"/>
        </w:rPr>
        <w:t>ффективность работы ОМВД по раскрытию преступлений против личности составила 92,2%.</w:t>
      </w:r>
    </w:p>
    <w:p w:rsidR="00B63154" w:rsidRPr="00A84DAE" w:rsidRDefault="00B63154" w:rsidP="00B63154">
      <w:pPr>
        <w:spacing w:after="0" w:line="240" w:lineRule="auto"/>
        <w:ind w:firstLine="851"/>
        <w:jc w:val="both"/>
      </w:pPr>
      <w:r w:rsidRPr="00A84DAE">
        <w:t xml:space="preserve">В результате принятых мер по обеспечению имущественной безопасности граждан и принятии дополнительных мер по сохранности имущества количество посягательств на собственность сократилось на 21,2%   (с 510 до 402). Основную долю (75,6%) всех </w:t>
      </w:r>
      <w:r w:rsidRPr="00A84DAE">
        <w:lastRenderedPageBreak/>
        <w:t xml:space="preserve">имущественных преступлений составляют кражи, общее число которых сократилось на 24,9% (с 405 до 304). </w:t>
      </w:r>
      <w:r w:rsidRPr="00A84DAE">
        <w:rPr>
          <w:rFonts w:eastAsia="Times New Roman"/>
          <w:lang w:eastAsia="ru-RU"/>
        </w:rPr>
        <w:t xml:space="preserve">Наибольшее количество преступлений совершено на территориях населенных пунктов: </w:t>
      </w:r>
      <w:r w:rsidRPr="00A84DAE">
        <w:t xml:space="preserve">Касли (152; не раскрыто 76), </w:t>
      </w:r>
      <w:proofErr w:type="spellStart"/>
      <w:r w:rsidRPr="00A84DAE">
        <w:t>Вишневогорск</w:t>
      </w:r>
      <w:proofErr w:type="spellEnd"/>
      <w:r w:rsidRPr="00A84DAE">
        <w:t xml:space="preserve"> (30; не раскрыто 14), Тюбук (27; не раскрыто 13),  Береговой (16; не раскрыто 3), Багаряк (9; не раскрыто 3), на автодороге подъезд к </w:t>
      </w:r>
      <w:proofErr w:type="spellStart"/>
      <w:r w:rsidRPr="00A84DAE">
        <w:t>г</w:t>
      </w:r>
      <w:proofErr w:type="gramStart"/>
      <w:r w:rsidRPr="00A84DAE">
        <w:t>.Е</w:t>
      </w:r>
      <w:proofErr w:type="gramEnd"/>
      <w:r w:rsidRPr="00A84DAE">
        <w:t>катеринбург</w:t>
      </w:r>
      <w:proofErr w:type="spellEnd"/>
      <w:r w:rsidRPr="00A84DAE">
        <w:t xml:space="preserve"> территория </w:t>
      </w:r>
      <w:proofErr w:type="spellStart"/>
      <w:r w:rsidRPr="00A84DAE">
        <w:t>Каслинского</w:t>
      </w:r>
      <w:proofErr w:type="spellEnd"/>
      <w:r w:rsidRPr="00A84DAE">
        <w:t xml:space="preserve"> района совершено 8 (не раскрыто 6). Э</w:t>
      </w:r>
      <w:r w:rsidRPr="00A84DAE">
        <w:rPr>
          <w:rFonts w:eastAsia="Times New Roman"/>
          <w:lang w:eastAsia="ru-RU"/>
        </w:rPr>
        <w:t>ффективность работы ОМВД по раскрытию преступлений против собственности составила 46,4%.</w:t>
      </w:r>
    </w:p>
    <w:p w:rsidR="00B63154" w:rsidRPr="00A84DAE" w:rsidRDefault="00B63154" w:rsidP="00B63154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84DAE">
        <w:rPr>
          <w:rFonts w:eastAsia="Times New Roman"/>
          <w:lang w:eastAsia="ru-RU"/>
        </w:rPr>
        <w:t xml:space="preserve">Противодействие </w:t>
      </w:r>
      <w:proofErr w:type="spellStart"/>
      <w:r w:rsidRPr="00A84DAE">
        <w:rPr>
          <w:rFonts w:eastAsia="Times New Roman"/>
          <w:lang w:eastAsia="ru-RU"/>
        </w:rPr>
        <w:t>наркопреступности</w:t>
      </w:r>
      <w:proofErr w:type="spellEnd"/>
      <w:r w:rsidRPr="00A84DAE">
        <w:rPr>
          <w:rFonts w:eastAsia="Times New Roman"/>
          <w:lang w:eastAsia="ru-RU"/>
        </w:rPr>
        <w:t xml:space="preserve"> остается одной из приоритетных задач. В ходе проведенной работы сотрудниками ОМВД выявлено на 93,3%     (с 15 до 29) больше преступлений данной категории, из оборота  изъято 1 071 </w:t>
      </w:r>
      <w:proofErr w:type="spellStart"/>
      <w:r w:rsidRPr="00A84DAE">
        <w:rPr>
          <w:rFonts w:eastAsia="Times New Roman"/>
          <w:lang w:eastAsia="ru-RU"/>
        </w:rPr>
        <w:t>гр</w:t>
      </w:r>
      <w:proofErr w:type="spellEnd"/>
      <w:r w:rsidRPr="00A84DAE">
        <w:rPr>
          <w:rFonts w:eastAsia="Times New Roman"/>
          <w:lang w:eastAsia="ru-RU"/>
        </w:rPr>
        <w:t xml:space="preserve"> (+57,96%) наркотических средств. В состоянии наркотического опьянения совершено 1 (2015 – 10) преступление. Составлено 28 административных протоколов по линии незаконного оборота наркотиков.</w:t>
      </w:r>
    </w:p>
    <w:p w:rsidR="00B63154" w:rsidRPr="00A84DAE" w:rsidRDefault="00B63154" w:rsidP="00B63154">
      <w:pPr>
        <w:widowControl w:val="0"/>
        <w:tabs>
          <w:tab w:val="num" w:pos="0"/>
        </w:tabs>
        <w:spacing w:after="0" w:line="240" w:lineRule="auto"/>
        <w:ind w:firstLine="851"/>
        <w:jc w:val="both"/>
      </w:pPr>
      <w:r w:rsidRPr="00A84DAE">
        <w:t>В течени</w:t>
      </w:r>
      <w:proofErr w:type="gramStart"/>
      <w:r w:rsidRPr="00A84DAE">
        <w:t>и</w:t>
      </w:r>
      <w:proofErr w:type="gramEnd"/>
      <w:r w:rsidRPr="00A84DAE">
        <w:t xml:space="preserve"> 2016 года не удалось стабилизировать оперативную обстановку в общественных местах.  Проведение  профилактической работы  не принесло положительных результатов, количество преступных посягательств в общественных местах на территории </w:t>
      </w:r>
      <w:proofErr w:type="spellStart"/>
      <w:r w:rsidRPr="00A84DAE">
        <w:t>Каслинского</w:t>
      </w:r>
      <w:proofErr w:type="spellEnd"/>
      <w:r w:rsidRPr="00A84DAE">
        <w:t xml:space="preserve"> района увеличилось на 16,3%, составив 242 преступления, в том числе на улицах 173 (+25,4%). </w:t>
      </w:r>
    </w:p>
    <w:p w:rsidR="00B63154" w:rsidRPr="00A84DAE" w:rsidRDefault="00B63154" w:rsidP="00B63154">
      <w:pPr>
        <w:spacing w:after="0" w:line="240" w:lineRule="auto"/>
        <w:ind w:firstLine="851"/>
        <w:jc w:val="both"/>
      </w:pPr>
      <w:r w:rsidRPr="00A84DAE">
        <w:t xml:space="preserve">Рост количества преступлений, совершенных в общественных местах, прежде всего, связан с увеличением количества выявленных сотрудниками ОМВД преступлений квалифицированных по ст. 264.1 УК РФ «Нарушение правил дорожного движения лицом, подвергнутым административному наказанию». Без учета указанных преступлений количество преступлений, совершенных в общественных местах фактически сократилось на 3,6% (с 168 до 162), в том числе на улицах на 4,1% (с 98 </w:t>
      </w:r>
      <w:proofErr w:type="gramStart"/>
      <w:r w:rsidRPr="00A84DAE">
        <w:t>до</w:t>
      </w:r>
      <w:proofErr w:type="gramEnd"/>
      <w:r w:rsidRPr="00A84DAE">
        <w:t xml:space="preserve"> 94).</w:t>
      </w:r>
    </w:p>
    <w:p w:rsidR="00B63154" w:rsidRPr="00A84DAE" w:rsidRDefault="00B63154" w:rsidP="00B63154">
      <w:pPr>
        <w:spacing w:after="0" w:line="240" w:lineRule="auto"/>
        <w:ind w:firstLine="851"/>
        <w:jc w:val="both"/>
      </w:pPr>
      <w:r w:rsidRPr="00A84DAE">
        <w:t xml:space="preserve">В целях стабилизации оперативной обстановки, предупреждения и раскрытия преступлений, выявления административных правонарушений в ОМВД, ежемесячно отрабатываются  населенные пункты </w:t>
      </w:r>
      <w:proofErr w:type="spellStart"/>
      <w:r w:rsidRPr="00A84DAE">
        <w:t>Каслинского</w:t>
      </w:r>
      <w:proofErr w:type="spellEnd"/>
      <w:r w:rsidRPr="00A84DAE">
        <w:t xml:space="preserve"> района в рамках оперативно – профилактических мероприятий «Район» и «Улица». При их проведении привлекались все службы и подразделения ОМВД, дополнительно привлекались сотрудники территориальных подразделений ФССП, ГУФСИН, представители общественности. По результатам проведенных оперативно-профилактических мероприятий раскрыто 27 преступлений, составлено 635 протоколов об административных правонарушениях, в том числе по главе 20 КоАП РФ.</w:t>
      </w:r>
    </w:p>
    <w:p w:rsidR="00B63154" w:rsidRPr="00A84DAE" w:rsidRDefault="00B63154" w:rsidP="00B63154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84DAE">
        <w:rPr>
          <w:rFonts w:eastAsia="Times New Roman"/>
          <w:lang w:eastAsia="ru-RU"/>
        </w:rPr>
        <w:t xml:space="preserve">Одной из приоритетных задач Отдела являлась профилактика и предупреждение тяжких и особо тяжких преступлений, в том числе совершаемых в сфере </w:t>
      </w:r>
      <w:proofErr w:type="spellStart"/>
      <w:r w:rsidRPr="00A84DAE">
        <w:rPr>
          <w:rFonts w:eastAsia="Times New Roman"/>
          <w:lang w:eastAsia="ru-RU"/>
        </w:rPr>
        <w:t>семейно</w:t>
      </w:r>
      <w:proofErr w:type="spellEnd"/>
      <w:r w:rsidRPr="00A84DAE">
        <w:rPr>
          <w:rFonts w:eastAsia="Times New Roman"/>
          <w:lang w:eastAsia="ru-RU"/>
        </w:rPr>
        <w:t xml:space="preserve"> – бытовых отношений. Одним из основных методов предупреждения указанных преступных деяний является выявление и раскрытие преступлений превентивной направленности, а также выявление и пресечение административных правонарушений.</w:t>
      </w:r>
    </w:p>
    <w:p w:rsidR="00B63154" w:rsidRPr="00A84DAE" w:rsidRDefault="00B63154" w:rsidP="00B63154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84DAE">
        <w:rPr>
          <w:rFonts w:eastAsia="Times New Roman"/>
          <w:lang w:eastAsia="ru-RU"/>
        </w:rPr>
        <w:t>В результате проводимых профилактических мероприятий сотрудниками ОМВД выявлено 227 преступлений превентивной направленности, из них 99 – участковыми уполномоченными полиции. Из указанной категории преступлений сотрудниками ОМВД раскрыто 210 преступлений, из них 71 – участковыми уполномоченными полиции.</w:t>
      </w:r>
    </w:p>
    <w:p w:rsidR="00B63154" w:rsidRPr="00A84DAE" w:rsidRDefault="00B63154" w:rsidP="00B63154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84DAE">
        <w:rPr>
          <w:rFonts w:eastAsia="Times New Roman"/>
          <w:lang w:eastAsia="ru-RU"/>
        </w:rPr>
        <w:t>Было выявлено 2 978 административных правонарушений, из них:</w:t>
      </w:r>
    </w:p>
    <w:p w:rsidR="00B63154" w:rsidRPr="00A84DAE" w:rsidRDefault="00B63154" w:rsidP="00B63154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84DAE">
        <w:rPr>
          <w:rFonts w:eastAsia="Times New Roman"/>
          <w:lang w:eastAsia="ru-RU"/>
        </w:rPr>
        <w:t>- в сфере незаконного оборота наркотических средств выявлено – 28 правонарушений;</w:t>
      </w:r>
    </w:p>
    <w:p w:rsidR="00B63154" w:rsidRPr="00A84DAE" w:rsidRDefault="00B63154" w:rsidP="00B63154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84DAE">
        <w:rPr>
          <w:rFonts w:eastAsia="Times New Roman"/>
          <w:lang w:eastAsia="ru-RU"/>
        </w:rPr>
        <w:t>- за нарушения миграционного законодательства – 67 нарушений;</w:t>
      </w:r>
    </w:p>
    <w:p w:rsidR="00B63154" w:rsidRPr="00A84DAE" w:rsidRDefault="00B63154" w:rsidP="00B63154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84DAE">
        <w:rPr>
          <w:rFonts w:eastAsia="Times New Roman"/>
          <w:lang w:eastAsia="ru-RU"/>
        </w:rPr>
        <w:t>- за нарушение антиалкогольного законодательства – 1 996 нарушений;</w:t>
      </w:r>
    </w:p>
    <w:p w:rsidR="00B63154" w:rsidRPr="00A84DAE" w:rsidRDefault="00B63154" w:rsidP="00B63154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84DAE">
        <w:rPr>
          <w:rFonts w:eastAsia="Times New Roman"/>
          <w:lang w:eastAsia="ru-RU"/>
        </w:rPr>
        <w:t>- по ст. 7.17 «Уничтожение или повреждение чужого имущества» КоАП РФ выявлено – 10 нарушений;</w:t>
      </w:r>
    </w:p>
    <w:p w:rsidR="00B63154" w:rsidRPr="00A84DAE" w:rsidRDefault="00B63154" w:rsidP="00B63154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84DAE">
        <w:rPr>
          <w:rFonts w:eastAsia="Times New Roman"/>
          <w:lang w:eastAsia="ru-RU"/>
        </w:rPr>
        <w:t>- по ст. 7.27 «Мелкое хищение» КоАП РФ выявлено – 93 нарушения;</w:t>
      </w:r>
    </w:p>
    <w:p w:rsidR="00B63154" w:rsidRPr="00A84DAE" w:rsidRDefault="00B63154" w:rsidP="00B63154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84DAE">
        <w:rPr>
          <w:rFonts w:eastAsia="Times New Roman"/>
          <w:lang w:eastAsia="ru-RU"/>
        </w:rPr>
        <w:t>- по ст. 20.1. «Мелкое хулиганство» КоАП РФ выявлено – 109 нарушений;</w:t>
      </w:r>
    </w:p>
    <w:p w:rsidR="00B63154" w:rsidRPr="00A84DAE" w:rsidRDefault="00B63154" w:rsidP="00B63154">
      <w:pPr>
        <w:spacing w:after="0" w:line="240" w:lineRule="auto"/>
        <w:ind w:firstLine="851"/>
        <w:jc w:val="both"/>
      </w:pPr>
      <w:r w:rsidRPr="00A84DAE">
        <w:t xml:space="preserve">Проводилась индивидуальная профилактическая работа в отношении 742 </w:t>
      </w:r>
      <w:proofErr w:type="spellStart"/>
      <w:r w:rsidRPr="00A84DAE">
        <w:t>подучетных</w:t>
      </w:r>
      <w:proofErr w:type="spellEnd"/>
      <w:r w:rsidRPr="00A84DAE">
        <w:t xml:space="preserve"> лиц и использовалась  практика применения в отношении них административного законодательства, что позволило достичь положительных  результатов. </w:t>
      </w:r>
      <w:proofErr w:type="gramStart"/>
      <w:r w:rsidRPr="00A84DAE">
        <w:lastRenderedPageBreak/>
        <w:t>Так на 8,1% (с 358 до 329) снизилось количество преступлений, совершенных лицами, имеющими преступный опыт, на 6,8% (с 206 до 192) снизилось количество преступлений совершенных, ранее судимыми, в том числе на 31,3% (до 109)</w:t>
      </w:r>
      <w:r w:rsidR="0040439A">
        <w:t xml:space="preserve"> судимыми</w:t>
      </w:r>
      <w:r w:rsidRPr="00A84DAE">
        <w:t xml:space="preserve"> три и более раза.</w:t>
      </w:r>
      <w:proofErr w:type="gramEnd"/>
      <w:r w:rsidRPr="00A84DAE">
        <w:t xml:space="preserve"> На 8,8% (с 377 до 344) сократилось количество преступлений совершенных лицами без постоянного источника доходов. </w:t>
      </w:r>
      <w:r w:rsidRPr="00A84DAE">
        <w:rPr>
          <w:spacing w:val="-2"/>
        </w:rPr>
        <w:t xml:space="preserve">Позитивные изменения отмечены в сфере профилактики преступности несовершеннолетних. Их общее количество снизилось </w:t>
      </w:r>
      <w:r w:rsidR="0040439A">
        <w:rPr>
          <w:spacing w:val="-2"/>
        </w:rPr>
        <w:t xml:space="preserve">на </w:t>
      </w:r>
      <w:r w:rsidRPr="00A84DAE">
        <w:rPr>
          <w:spacing w:val="-2"/>
        </w:rPr>
        <w:t>10,4</w:t>
      </w:r>
      <w:r w:rsidRPr="00A84DAE">
        <w:t>%  (с 48 до 43).</w:t>
      </w:r>
    </w:p>
    <w:p w:rsidR="00B63154" w:rsidRPr="00A84DAE" w:rsidRDefault="00B63154" w:rsidP="00B63154">
      <w:pPr>
        <w:tabs>
          <w:tab w:val="left" w:pos="-2552"/>
        </w:tabs>
        <w:spacing w:after="0" w:line="240" w:lineRule="auto"/>
        <w:ind w:right="-2" w:firstLine="851"/>
        <w:jc w:val="both"/>
      </w:pPr>
      <w:r w:rsidRPr="00A84DAE">
        <w:t>Реализуя государственную политику обеспечения безопасности дорожного движения, ОМВД были приняты меры по стабилизации ситуации на дорогах области, организовано выставление нарядов ГИБДД в аварийно-опасных местах на дорогах областного значения и муниципальных образований со сложной обстановкой. В результате принятых мер количество дорожно-транспортных происшествий снизилось на 13,6% (до 57), количество травмированных в них людей уменьшилось на 19,8% (до 69), на 35,0% (</w:t>
      </w:r>
      <w:proofErr w:type="gramStart"/>
      <w:r w:rsidRPr="00A84DAE">
        <w:t>до</w:t>
      </w:r>
      <w:proofErr w:type="gramEnd"/>
      <w:r w:rsidRPr="00A84DAE">
        <w:t xml:space="preserve"> 13) снижено </w:t>
      </w:r>
      <w:proofErr w:type="gramStart"/>
      <w:r w:rsidRPr="00A84DAE">
        <w:t>количество</w:t>
      </w:r>
      <w:proofErr w:type="gramEnd"/>
      <w:r w:rsidRPr="00A84DAE">
        <w:t xml:space="preserve"> погибших.</w:t>
      </w:r>
    </w:p>
    <w:p w:rsidR="00B63154" w:rsidRPr="00A84DAE" w:rsidRDefault="00B63154" w:rsidP="00B63154">
      <w:pPr>
        <w:spacing w:after="0" w:line="240" w:lineRule="auto"/>
        <w:ind w:firstLine="851"/>
        <w:jc w:val="both"/>
        <w:rPr>
          <w:kern w:val="28"/>
        </w:rPr>
      </w:pPr>
      <w:r w:rsidRPr="00A84DAE">
        <w:rPr>
          <w:kern w:val="28"/>
        </w:rPr>
        <w:t xml:space="preserve">В целях недопущения совершения дорожно-транспортных происшествий из-за неудовлетворительного содержания улично-дорожной сети проводилась работа по </w:t>
      </w:r>
      <w:proofErr w:type="gramStart"/>
      <w:r w:rsidRPr="00A84DAE">
        <w:rPr>
          <w:kern w:val="28"/>
        </w:rPr>
        <w:t>контролю за</w:t>
      </w:r>
      <w:proofErr w:type="gramEnd"/>
      <w:r w:rsidRPr="00A84DAE">
        <w:rPr>
          <w:kern w:val="28"/>
        </w:rPr>
        <w:t xml:space="preserve"> состоянием, обустройством и эксплуатацией улиц, дорог и искусственных сооружений на них. Должностным лицам на устранение недостатков содержания </w:t>
      </w:r>
      <w:proofErr w:type="spellStart"/>
      <w:r w:rsidRPr="00A84DAE">
        <w:rPr>
          <w:kern w:val="28"/>
        </w:rPr>
        <w:t>улично</w:t>
      </w:r>
      <w:proofErr w:type="spellEnd"/>
      <w:r w:rsidRPr="00A84DAE">
        <w:rPr>
          <w:kern w:val="28"/>
        </w:rPr>
        <w:t xml:space="preserve"> – дорожной сети в 2016  год выдано 161 предпис</w:t>
      </w:r>
      <w:r w:rsidR="0040439A">
        <w:rPr>
          <w:kern w:val="28"/>
        </w:rPr>
        <w:t>ание, вынесено 25 представлений</w:t>
      </w:r>
      <w:proofErr w:type="gramStart"/>
      <w:r w:rsidR="0040439A">
        <w:rPr>
          <w:kern w:val="28"/>
        </w:rPr>
        <w:t>.</w:t>
      </w:r>
      <w:proofErr w:type="gramEnd"/>
      <w:r w:rsidR="0040439A">
        <w:rPr>
          <w:kern w:val="28"/>
        </w:rPr>
        <w:t xml:space="preserve"> К</w:t>
      </w:r>
      <w:r w:rsidRPr="00A84DAE">
        <w:rPr>
          <w:kern w:val="28"/>
        </w:rPr>
        <w:t xml:space="preserve"> административной ответственности по ст. 12.34 КоАП РФ (несоблюдение требований по обеспечению безопасности дорожного движения при ремонте и содержании дорог)</w:t>
      </w:r>
      <w:r w:rsidR="0040439A">
        <w:rPr>
          <w:kern w:val="28"/>
        </w:rPr>
        <w:t xml:space="preserve"> привлечено 41 должностное лицо</w:t>
      </w:r>
      <w:r w:rsidRPr="00A84DAE">
        <w:rPr>
          <w:kern w:val="28"/>
        </w:rPr>
        <w:t>.</w:t>
      </w:r>
    </w:p>
    <w:p w:rsidR="00B63154" w:rsidRPr="00A84DAE" w:rsidRDefault="00B63154" w:rsidP="00B63154">
      <w:pPr>
        <w:spacing w:after="0" w:line="240" w:lineRule="auto"/>
        <w:ind w:firstLine="851"/>
        <w:jc w:val="both"/>
        <w:rPr>
          <w:kern w:val="28"/>
        </w:rPr>
      </w:pPr>
      <w:r w:rsidRPr="00A84DAE">
        <w:t>В 2016 году ОГИБДД ОМВД наложено штрафов за совершение административных правонарушений на сумму 8 744 000 рублей, взыскано 6 100 000 рублей. Процент взыскания штрафов составил  69%.</w:t>
      </w:r>
    </w:p>
    <w:p w:rsidR="00B63154" w:rsidRPr="00A84DAE" w:rsidRDefault="00B63154" w:rsidP="00B63154">
      <w:pPr>
        <w:spacing w:after="0" w:line="240" w:lineRule="auto"/>
        <w:ind w:firstLine="851"/>
        <w:jc w:val="both"/>
        <w:rPr>
          <w:rFonts w:eastAsia="Times New Roman"/>
          <w:spacing w:val="-6"/>
          <w:lang w:eastAsia="ru-RU"/>
        </w:rPr>
      </w:pPr>
      <w:r w:rsidRPr="00A84DAE">
        <w:rPr>
          <w:spacing w:val="-6"/>
        </w:rPr>
        <w:t xml:space="preserve">Несмотря на достигнутые положительные результаты работы по различным направлениям оперативно – служебной деятельности ОМВД, необходимо обозначить </w:t>
      </w:r>
      <w:r w:rsidRPr="00A84DAE">
        <w:rPr>
          <w:rFonts w:eastAsia="Times New Roman"/>
          <w:spacing w:val="-6"/>
          <w:lang w:eastAsia="ru-RU"/>
        </w:rPr>
        <w:t>ряд проблемных направлений по вопросам профилактики правонарушений, требующих безотлагательного принятия решений.</w:t>
      </w:r>
    </w:p>
    <w:p w:rsidR="00B63154" w:rsidRPr="00A84DAE" w:rsidRDefault="00B63154" w:rsidP="00B63154">
      <w:pPr>
        <w:spacing w:after="0" w:line="240" w:lineRule="auto"/>
        <w:ind w:firstLine="851"/>
        <w:jc w:val="both"/>
        <w:rPr>
          <w:spacing w:val="-6"/>
        </w:rPr>
      </w:pPr>
      <w:r w:rsidRPr="00A84DAE">
        <w:rPr>
          <w:rFonts w:eastAsia="Times New Roman"/>
          <w:spacing w:val="-6"/>
          <w:lang w:eastAsia="ru-RU"/>
        </w:rPr>
        <w:t>Остается проблемным вопрос преступности среди несовершеннолетних, хотя общее количество преступлений, совершенных подростками, незначительно сократилось на 10,4% (с 48 до 43), однако н</w:t>
      </w:r>
      <w:r w:rsidRPr="00A84DAE">
        <w:rPr>
          <w:spacing w:val="-6"/>
        </w:rPr>
        <w:t xml:space="preserve">а 58,3% (с 36 </w:t>
      </w:r>
      <w:proofErr w:type="gramStart"/>
      <w:r w:rsidRPr="00A84DAE">
        <w:rPr>
          <w:spacing w:val="-6"/>
        </w:rPr>
        <w:t>до</w:t>
      </w:r>
      <w:proofErr w:type="gramEnd"/>
      <w:r w:rsidRPr="00A84DAE">
        <w:rPr>
          <w:spacing w:val="-6"/>
        </w:rPr>
        <w:t xml:space="preserve"> 57) увеличилось </w:t>
      </w:r>
      <w:proofErr w:type="gramStart"/>
      <w:r w:rsidRPr="00A84DAE">
        <w:rPr>
          <w:spacing w:val="-6"/>
        </w:rPr>
        <w:t>число</w:t>
      </w:r>
      <w:proofErr w:type="gramEnd"/>
      <w:r w:rsidRPr="00A84DAE">
        <w:rPr>
          <w:spacing w:val="-6"/>
        </w:rPr>
        <w:t xml:space="preserve"> несовершеннолетних совершивших преступления, 23 (+43,8%) из которых ранее совершали преступления. Увеличилось (+136,4%) количество зарегистрированных преступлений, совершенных несовершеннолетними в группах (с 11 до 26), в том числе на 375,0% (с 4 до 19) совершенных в группах только несовершеннолетних.</w:t>
      </w:r>
    </w:p>
    <w:p w:rsidR="00B63154" w:rsidRPr="00A84DAE" w:rsidRDefault="00B63154" w:rsidP="00B63154">
      <w:pPr>
        <w:spacing w:after="0" w:line="240" w:lineRule="auto"/>
        <w:ind w:firstLine="851"/>
        <w:jc w:val="both"/>
        <w:rPr>
          <w:kern w:val="28"/>
        </w:rPr>
      </w:pPr>
      <w:r w:rsidRPr="00A84DAE">
        <w:rPr>
          <w:rFonts w:eastAsia="Times New Roman"/>
          <w:lang w:eastAsia="ru-RU"/>
        </w:rPr>
        <w:t>Принятые меры в сфере обеспечения безопасности дорожного движения позволили не допустить роста аварийности. При этом с</w:t>
      </w:r>
      <w:r w:rsidRPr="00A84DAE">
        <w:rPr>
          <w:kern w:val="28"/>
        </w:rPr>
        <w:t xml:space="preserve"> участием детей произошло 6 (+50,0%) </w:t>
      </w:r>
      <w:proofErr w:type="spellStart"/>
      <w:r w:rsidRPr="00A84DAE">
        <w:rPr>
          <w:kern w:val="28"/>
        </w:rPr>
        <w:t>дорожно</w:t>
      </w:r>
      <w:proofErr w:type="spellEnd"/>
      <w:r w:rsidRPr="00A84DAE">
        <w:rPr>
          <w:kern w:val="28"/>
        </w:rPr>
        <w:t xml:space="preserve"> – транспортных происшествий, в результате которых 6 детей получили ранения, также 8 </w:t>
      </w:r>
      <w:proofErr w:type="spellStart"/>
      <w:r w:rsidRPr="00A84DAE">
        <w:rPr>
          <w:kern w:val="28"/>
        </w:rPr>
        <w:t>дорожно</w:t>
      </w:r>
      <w:proofErr w:type="spellEnd"/>
      <w:r w:rsidRPr="00A84DAE">
        <w:rPr>
          <w:kern w:val="28"/>
        </w:rPr>
        <w:t xml:space="preserve"> – транспортных происшествий с участием пешеходов, в результате которых 6 пешеходов получили ранения и 2 погибли.</w:t>
      </w:r>
    </w:p>
    <w:p w:rsidR="00B63154" w:rsidRPr="00A84DAE" w:rsidRDefault="0040439A" w:rsidP="00B63154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Рост</w:t>
      </w:r>
      <w:r w:rsidR="00B63154" w:rsidRPr="00A84DAE">
        <w:rPr>
          <w:rFonts w:eastAsia="Times New Roman"/>
          <w:lang w:eastAsia="ru-RU"/>
        </w:rPr>
        <w:t xml:space="preserve"> потре</w:t>
      </w:r>
      <w:r>
        <w:rPr>
          <w:rFonts w:eastAsia="Times New Roman"/>
          <w:lang w:eastAsia="ru-RU"/>
        </w:rPr>
        <w:t>бления спиртных напитков привел</w:t>
      </w:r>
      <w:r w:rsidR="00B63154" w:rsidRPr="00A84DAE">
        <w:rPr>
          <w:rFonts w:eastAsia="Times New Roman"/>
          <w:lang w:eastAsia="ru-RU"/>
        </w:rPr>
        <w:t xml:space="preserve"> к </w:t>
      </w:r>
      <w:r>
        <w:rPr>
          <w:rFonts w:eastAsia="Times New Roman"/>
          <w:lang w:eastAsia="ru-RU"/>
        </w:rPr>
        <w:t xml:space="preserve">увеличению числа </w:t>
      </w:r>
      <w:r w:rsidR="00B63154" w:rsidRPr="00A84DAE">
        <w:rPr>
          <w:rFonts w:eastAsia="Times New Roman"/>
          <w:lang w:eastAsia="ru-RU"/>
        </w:rPr>
        <w:t xml:space="preserve">совершенных </w:t>
      </w:r>
      <w:r>
        <w:rPr>
          <w:rFonts w:eastAsia="Times New Roman"/>
          <w:lang w:eastAsia="ru-RU"/>
        </w:rPr>
        <w:t xml:space="preserve">преступлений </w:t>
      </w:r>
      <w:r w:rsidR="00B63154" w:rsidRPr="00A84DAE">
        <w:rPr>
          <w:rFonts w:eastAsia="Times New Roman"/>
          <w:lang w:eastAsia="ru-RU"/>
        </w:rPr>
        <w:t xml:space="preserve">в состоянии алкогольного опьянения на 18,2% (с 258 до 305), что составило более </w:t>
      </w:r>
      <w:r>
        <w:rPr>
          <w:rFonts w:eastAsia="Times New Roman"/>
          <w:lang w:eastAsia="ru-RU"/>
        </w:rPr>
        <w:t xml:space="preserve">чем </w:t>
      </w:r>
      <w:r w:rsidR="00B63154" w:rsidRPr="00A84DAE">
        <w:rPr>
          <w:rFonts w:eastAsia="Times New Roman"/>
          <w:lang w:eastAsia="ru-RU"/>
        </w:rPr>
        <w:t xml:space="preserve">41% от </w:t>
      </w:r>
      <w:r>
        <w:rPr>
          <w:rFonts w:eastAsia="Times New Roman"/>
          <w:lang w:eastAsia="ru-RU"/>
        </w:rPr>
        <w:t xml:space="preserve">числа всех </w:t>
      </w:r>
      <w:r w:rsidR="00B63154" w:rsidRPr="00A84DAE">
        <w:rPr>
          <w:rFonts w:eastAsia="Times New Roman"/>
          <w:lang w:eastAsia="ru-RU"/>
        </w:rPr>
        <w:t>раскрытых преступлений.</w:t>
      </w:r>
    </w:p>
    <w:p w:rsidR="00B63154" w:rsidRPr="00A84DAE" w:rsidRDefault="00B63154" w:rsidP="00B63154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84DAE">
        <w:rPr>
          <w:rFonts w:eastAsia="Times New Roman"/>
          <w:lang w:eastAsia="ru-RU"/>
        </w:rPr>
        <w:t xml:space="preserve">Несмотря на приложенные усилия, не удалось достичь желаемых результатов в сфере экономической безопасности. На территории обслуживания отмечено снижение </w:t>
      </w:r>
      <w:r w:rsidR="0040439A">
        <w:rPr>
          <w:rFonts w:eastAsia="Times New Roman"/>
          <w:lang w:eastAsia="ru-RU"/>
        </w:rPr>
        <w:t>выявленных</w:t>
      </w:r>
      <w:r w:rsidRPr="00A84DAE">
        <w:rPr>
          <w:rFonts w:eastAsia="Times New Roman"/>
          <w:lang w:eastAsia="ru-RU"/>
        </w:rPr>
        <w:t xml:space="preserve"> преступных посягательств экономической, в том числе коррупционной направленности на 7,7</w:t>
      </w:r>
      <w:r w:rsidRPr="00A84DAE">
        <w:rPr>
          <w:rFonts w:eastAsia="Times New Roman"/>
          <w:iCs/>
          <w:lang w:eastAsia="ru-RU"/>
        </w:rPr>
        <w:t>% (до 24).</w:t>
      </w:r>
    </w:p>
    <w:p w:rsidR="00B63154" w:rsidRPr="00A84DAE" w:rsidRDefault="00B63154" w:rsidP="00B63154">
      <w:pPr>
        <w:spacing w:after="0" w:line="240" w:lineRule="auto"/>
        <w:ind w:firstLine="851"/>
        <w:jc w:val="both"/>
      </w:pPr>
      <w:r w:rsidRPr="00A84DAE">
        <w:t xml:space="preserve">Обеспечение комплексного подхода к решению проблем борьбы с преступностью на территории </w:t>
      </w:r>
      <w:proofErr w:type="spellStart"/>
      <w:r w:rsidRPr="00A84DAE">
        <w:t>Каслинского</w:t>
      </w:r>
      <w:proofErr w:type="spellEnd"/>
      <w:r w:rsidRPr="00A84DAE">
        <w:t xml:space="preserve"> района осуществляется в рамках реализации муниципальных целевых программ правоохранительной направленности:</w:t>
      </w:r>
    </w:p>
    <w:p w:rsidR="00B63154" w:rsidRPr="00A84DAE" w:rsidRDefault="00B63154" w:rsidP="00B63154">
      <w:pPr>
        <w:widowControl w:val="0"/>
        <w:spacing w:after="0" w:line="240" w:lineRule="auto"/>
        <w:ind w:firstLine="851"/>
        <w:jc w:val="both"/>
      </w:pPr>
      <w:proofErr w:type="gramStart"/>
      <w:r w:rsidRPr="00A84DAE">
        <w:rPr>
          <w:lang w:val="en-US"/>
        </w:rPr>
        <w:t>I</w:t>
      </w:r>
      <w:r w:rsidRPr="00A84DAE">
        <w:t xml:space="preserve">. Муниципальная программа «Безопасность дорожного движения на территории </w:t>
      </w:r>
      <w:proofErr w:type="spellStart"/>
      <w:r w:rsidRPr="00A84DAE">
        <w:t>Каслинского</w:t>
      </w:r>
      <w:proofErr w:type="spellEnd"/>
      <w:r w:rsidRPr="00A84DAE">
        <w:t xml:space="preserve"> муниципального района 2016 год».</w:t>
      </w:r>
      <w:proofErr w:type="gramEnd"/>
      <w:r w:rsidRPr="00A84DAE">
        <w:t xml:space="preserve"> </w:t>
      </w:r>
    </w:p>
    <w:p w:rsidR="00B63154" w:rsidRPr="00A84DAE" w:rsidRDefault="00B63154" w:rsidP="00B63154">
      <w:pPr>
        <w:widowControl w:val="0"/>
        <w:spacing w:after="0" w:line="240" w:lineRule="auto"/>
        <w:ind w:firstLine="851"/>
        <w:jc w:val="both"/>
      </w:pPr>
      <w:r w:rsidRPr="00A84DAE">
        <w:t xml:space="preserve">Программа утверждена постановлением главы </w:t>
      </w:r>
      <w:proofErr w:type="spellStart"/>
      <w:r w:rsidRPr="00A84DAE">
        <w:t>Каслинского</w:t>
      </w:r>
      <w:proofErr w:type="spellEnd"/>
      <w:r w:rsidRPr="00A84DAE">
        <w:t xml:space="preserve"> муниципального района от 06.05.2016 № 244, с объемом финансирования на 2016 год – 2,08 млн. рублей. </w:t>
      </w:r>
      <w:r w:rsidRPr="00A84DAE">
        <w:lastRenderedPageBreak/>
        <w:t>Финансирование в рамках выполнения программы в 2016 году предусмотрено по 5 пунктам:</w:t>
      </w:r>
    </w:p>
    <w:p w:rsidR="00B63154" w:rsidRPr="00A84DAE" w:rsidRDefault="00B63154" w:rsidP="00B63154">
      <w:pPr>
        <w:widowControl w:val="0"/>
        <w:spacing w:after="0" w:line="240" w:lineRule="auto"/>
        <w:ind w:firstLine="851"/>
        <w:jc w:val="both"/>
      </w:pPr>
      <w:r w:rsidRPr="00A84DAE">
        <w:t xml:space="preserve">- установка дорожных знаков 5.19.1. – 5.19.2. «пешеходный переход», «осторожно дети» на желто – зеленом  фоне. </w:t>
      </w:r>
    </w:p>
    <w:p w:rsidR="00B63154" w:rsidRPr="00A84DAE" w:rsidRDefault="00B63154" w:rsidP="00B63154">
      <w:pPr>
        <w:widowControl w:val="0"/>
        <w:spacing w:after="0" w:line="240" w:lineRule="auto"/>
        <w:ind w:firstLine="851"/>
        <w:jc w:val="both"/>
      </w:pPr>
      <w:r w:rsidRPr="00A84DAE">
        <w:t>- нанесение дорожной разметки пешеходный переход в бело – желтом фоне.</w:t>
      </w:r>
    </w:p>
    <w:p w:rsidR="00B63154" w:rsidRPr="00A84DAE" w:rsidRDefault="00B63154" w:rsidP="00B63154">
      <w:pPr>
        <w:widowControl w:val="0"/>
        <w:spacing w:after="0" w:line="240" w:lineRule="auto"/>
        <w:ind w:firstLine="851"/>
        <w:jc w:val="both"/>
      </w:pPr>
      <w:r w:rsidRPr="00A84DAE">
        <w:t>- замена установка освещения пешеходного перехода напротив «</w:t>
      </w:r>
      <w:proofErr w:type="spellStart"/>
      <w:r w:rsidRPr="00A84DAE">
        <w:t>Каслинского</w:t>
      </w:r>
      <w:proofErr w:type="spellEnd"/>
      <w:r w:rsidRPr="00A84DAE">
        <w:t xml:space="preserve"> промышленно – гуманитарного техникума» в размере 200,0 тыс. рублей.</w:t>
      </w:r>
    </w:p>
    <w:p w:rsidR="00B63154" w:rsidRPr="00A84DAE" w:rsidRDefault="00B63154" w:rsidP="00B63154">
      <w:pPr>
        <w:widowControl w:val="0"/>
        <w:spacing w:after="0" w:line="240" w:lineRule="auto"/>
        <w:ind w:firstLine="851"/>
        <w:jc w:val="both"/>
      </w:pPr>
      <w:r w:rsidRPr="00A84DAE">
        <w:t>- приобретение светоотражающих элементов для первых классов, изготовление социальной рекламы в размере – 20,0 тыс. рублей.</w:t>
      </w:r>
    </w:p>
    <w:p w:rsidR="00B63154" w:rsidRPr="00A84DAE" w:rsidRDefault="00B63154" w:rsidP="00B63154">
      <w:pPr>
        <w:widowControl w:val="0"/>
        <w:spacing w:after="0" w:line="240" w:lineRule="auto"/>
        <w:ind w:firstLine="851"/>
        <w:jc w:val="both"/>
      </w:pPr>
      <w:r w:rsidRPr="00A84DAE">
        <w:t>- замена дорожных знаков и нанесение горизонтальной разметки в населенных пунктах (</w:t>
      </w:r>
      <w:proofErr w:type="spellStart"/>
      <w:r w:rsidRPr="00A84DAE">
        <w:t>Вишневогорск</w:t>
      </w:r>
      <w:proofErr w:type="spellEnd"/>
      <w:r w:rsidRPr="00A84DAE">
        <w:t>, Тюбук, Маук, Багаряк) в размере 482,0 тыс. рублей.</w:t>
      </w:r>
    </w:p>
    <w:p w:rsidR="00B63154" w:rsidRPr="00A84DAE" w:rsidRDefault="00B63154" w:rsidP="00B63154">
      <w:pPr>
        <w:widowControl w:val="0"/>
        <w:spacing w:after="0" w:line="240" w:lineRule="auto"/>
        <w:ind w:firstLine="851"/>
        <w:jc w:val="both"/>
      </w:pPr>
      <w:r w:rsidRPr="00A84DAE">
        <w:t xml:space="preserve">По итогам работы за 2016 год приведены в соответствие с национальным стандартом, введенным в 2014 году: 61 пешеходный переход, в том числе 8 на федеральной дороге, 18 на областных дорогах и 35 в населенных пунктах. Также были выполнены следующие мероприятия: построено 400 м тротуара, 1 500 м искусственного освещения, нанесено 9 000 </w:t>
      </w:r>
      <w:proofErr w:type="spellStart"/>
      <w:r w:rsidRPr="00A84DAE">
        <w:t>п.м</w:t>
      </w:r>
      <w:proofErr w:type="spellEnd"/>
      <w:r w:rsidRPr="00A84DAE">
        <w:t xml:space="preserve">. разметки.  По всем недостаткам выдавались предписания,  глава </w:t>
      </w:r>
      <w:proofErr w:type="spellStart"/>
      <w:r w:rsidRPr="00A84DAE">
        <w:t>Булзинской</w:t>
      </w:r>
      <w:proofErr w:type="spellEnd"/>
      <w:r w:rsidRPr="00A84DAE">
        <w:t xml:space="preserve"> администрации и глава Воздвиженской администрации были привлечены к административной ответственности по ст.19.5 КоАП РФ за невыполнение предписания юридическим лицом. Материалы переданы в мировой суд.</w:t>
      </w:r>
    </w:p>
    <w:p w:rsidR="00B63154" w:rsidRPr="00A84DAE" w:rsidRDefault="00B63154" w:rsidP="00B63154">
      <w:pPr>
        <w:widowControl w:val="0"/>
        <w:spacing w:after="0" w:line="240" w:lineRule="auto"/>
        <w:ind w:firstLine="851"/>
        <w:jc w:val="both"/>
      </w:pPr>
      <w:r w:rsidRPr="00A84DAE">
        <w:t xml:space="preserve">По программе </w:t>
      </w:r>
      <w:proofErr w:type="gramStart"/>
      <w:r w:rsidRPr="00A84DAE">
        <w:t>остался</w:t>
      </w:r>
      <w:proofErr w:type="gramEnd"/>
      <w:r w:rsidRPr="00A84DAE">
        <w:t xml:space="preserve"> не выполнен пункт по установке освещения пешеходного перехода по улице Технологическая около </w:t>
      </w:r>
      <w:proofErr w:type="spellStart"/>
      <w:r w:rsidRPr="00A84DAE">
        <w:t>Каслинского</w:t>
      </w:r>
      <w:proofErr w:type="spellEnd"/>
      <w:r w:rsidRPr="00A84DAE">
        <w:t xml:space="preserve"> гуманитарного техникума. Срок окончания работ был запланирован на  ноябрь 2016 года. Однако</w:t>
      </w:r>
      <w:proofErr w:type="gramStart"/>
      <w:r w:rsidRPr="00A84DAE">
        <w:t>,</w:t>
      </w:r>
      <w:proofErr w:type="gramEnd"/>
      <w:r w:rsidRPr="00A84DAE">
        <w:t xml:space="preserve"> до настоящего времени работы не проведены.</w:t>
      </w:r>
    </w:p>
    <w:p w:rsidR="00B63154" w:rsidRPr="00A84DAE" w:rsidRDefault="00B63154" w:rsidP="00B63154">
      <w:pPr>
        <w:widowControl w:val="0"/>
        <w:spacing w:after="0" w:line="240" w:lineRule="auto"/>
        <w:ind w:firstLine="851"/>
        <w:jc w:val="both"/>
      </w:pPr>
      <w:r w:rsidRPr="00A84DAE">
        <w:t>Фактически в 2016 году было освоено 1,9 млн. рублей.</w:t>
      </w:r>
    </w:p>
    <w:p w:rsidR="00B63154" w:rsidRPr="00A84DAE" w:rsidRDefault="00B63154" w:rsidP="00B63154">
      <w:pPr>
        <w:widowControl w:val="0"/>
        <w:spacing w:after="0" w:line="240" w:lineRule="auto"/>
        <w:ind w:firstLine="851"/>
        <w:jc w:val="both"/>
      </w:pPr>
      <w:r w:rsidRPr="00A84DAE">
        <w:rPr>
          <w:lang w:val="en-US"/>
        </w:rPr>
        <w:t>II</w:t>
      </w:r>
      <w:r w:rsidRPr="00A84DAE">
        <w:t xml:space="preserve">. Муниципальная программа «Профилактика правонарушений и иных правонарушений на территории </w:t>
      </w:r>
      <w:proofErr w:type="spellStart"/>
      <w:r w:rsidRPr="00A84DAE">
        <w:t>Каслинского</w:t>
      </w:r>
      <w:proofErr w:type="spellEnd"/>
      <w:r w:rsidRPr="00A84DAE">
        <w:t xml:space="preserve"> муниципального района          2016 – 2018 годы». </w:t>
      </w:r>
    </w:p>
    <w:p w:rsidR="00B63154" w:rsidRPr="00A84DAE" w:rsidRDefault="00B63154" w:rsidP="00B63154">
      <w:pPr>
        <w:widowControl w:val="0"/>
        <w:spacing w:after="0" w:line="240" w:lineRule="auto"/>
        <w:ind w:firstLine="851"/>
        <w:jc w:val="both"/>
      </w:pPr>
      <w:r w:rsidRPr="00A84DAE">
        <w:t xml:space="preserve">Программа утверждена постановлением главы </w:t>
      </w:r>
      <w:proofErr w:type="spellStart"/>
      <w:r w:rsidRPr="00A84DAE">
        <w:t>Каслинского</w:t>
      </w:r>
      <w:proofErr w:type="spellEnd"/>
      <w:r w:rsidRPr="00A84DAE">
        <w:t xml:space="preserve"> муниципального района 31.03.2016 № 173. В паспорте программы «Объем бюджетных ассигнований» источниками финансирования мероприятий являются средства местного бюджета. Общий объем финансирования программы в 2016 – 2018 годах определен в размере 980,0 тыс. рублей, в том числе по годам: 2016 – 860,0 тыс. рублей, 2017 – 60,0 тыс. рублей,                   2018 – 60,0 тыс. рублей. </w:t>
      </w:r>
    </w:p>
    <w:p w:rsidR="00B63154" w:rsidRPr="00A84DAE" w:rsidRDefault="00B63154" w:rsidP="00B63154">
      <w:pPr>
        <w:widowControl w:val="0"/>
        <w:spacing w:after="0" w:line="240" w:lineRule="auto"/>
        <w:ind w:firstLine="851"/>
        <w:jc w:val="both"/>
      </w:pPr>
      <w:r w:rsidRPr="00A84DAE">
        <w:t>Финансирование в рамках выполнения программы в 2016 году предусмотрено по 3 пунктам:</w:t>
      </w:r>
    </w:p>
    <w:p w:rsidR="00B63154" w:rsidRPr="00A84DAE" w:rsidRDefault="00B63154" w:rsidP="00B63154">
      <w:pPr>
        <w:widowControl w:val="0"/>
        <w:spacing w:after="0" w:line="240" w:lineRule="auto"/>
        <w:ind w:firstLine="851"/>
        <w:jc w:val="both"/>
      </w:pPr>
      <w:r w:rsidRPr="00A84DAE">
        <w:t>- материальное стимулирование членов ДНД «</w:t>
      </w:r>
      <w:proofErr w:type="spellStart"/>
      <w:r w:rsidRPr="00A84DAE">
        <w:t>Каслинская</w:t>
      </w:r>
      <w:proofErr w:type="spellEnd"/>
      <w:r w:rsidRPr="00A84DAE">
        <w:t xml:space="preserve">» за оказанную помощь в профилактике правонарушений и раскрытии преступлений, участие в обеспечении охраны общественного порядка при проведении массовых мероприятий в размере 10,0 тыс. рублей. </w:t>
      </w:r>
    </w:p>
    <w:p w:rsidR="00B63154" w:rsidRPr="00A84DAE" w:rsidRDefault="00B63154" w:rsidP="00B63154">
      <w:pPr>
        <w:widowControl w:val="0"/>
        <w:spacing w:after="0" w:line="240" w:lineRule="auto"/>
        <w:ind w:firstLine="851"/>
        <w:jc w:val="both"/>
      </w:pPr>
      <w:r w:rsidRPr="00A84DAE">
        <w:t>- приобретение, установка камер видеонаблюдения в местах массового пребывания граждан, в местах, где наиболее часто совершаются преступления в размере 800,0 тыс. рублей.</w:t>
      </w:r>
    </w:p>
    <w:p w:rsidR="00B63154" w:rsidRPr="00A84DAE" w:rsidRDefault="00B63154" w:rsidP="00B63154">
      <w:pPr>
        <w:widowControl w:val="0"/>
        <w:spacing w:after="0" w:line="240" w:lineRule="auto"/>
        <w:ind w:firstLine="851"/>
        <w:jc w:val="both"/>
      </w:pPr>
      <w:r w:rsidRPr="00A84DAE">
        <w:t xml:space="preserve">- приобретение </w:t>
      </w:r>
      <w:proofErr w:type="gramStart"/>
      <w:r w:rsidRPr="00A84DAE">
        <w:t>тест-полосок</w:t>
      </w:r>
      <w:proofErr w:type="gramEnd"/>
      <w:r w:rsidRPr="00A84DAE">
        <w:t xml:space="preserve"> для выявления лиц, находящихся в состоянии опьянения в размере 50,0 тыс. рублей.</w:t>
      </w:r>
    </w:p>
    <w:p w:rsidR="00B63154" w:rsidRPr="00A84DAE" w:rsidRDefault="00B63154" w:rsidP="00B63154">
      <w:pPr>
        <w:widowControl w:val="0"/>
        <w:shd w:val="clear" w:color="auto" w:fill="FFFFFF"/>
        <w:suppressAutoHyphens/>
        <w:spacing w:after="0" w:line="240" w:lineRule="auto"/>
        <w:ind w:right="20" w:firstLine="851"/>
        <w:jc w:val="both"/>
        <w:rPr>
          <w:kern w:val="1"/>
          <w:lang w:eastAsia="ar-SA"/>
        </w:rPr>
      </w:pPr>
      <w:r w:rsidRPr="00A84DAE">
        <w:rPr>
          <w:kern w:val="1"/>
          <w:lang w:eastAsia="ar-SA"/>
        </w:rPr>
        <w:t xml:space="preserve">Постановлением </w:t>
      </w:r>
      <w:proofErr w:type="spellStart"/>
      <w:r w:rsidRPr="00A84DAE">
        <w:rPr>
          <w:kern w:val="1"/>
          <w:lang w:eastAsia="ar-SA"/>
        </w:rPr>
        <w:t>Каслинского</w:t>
      </w:r>
      <w:proofErr w:type="spellEnd"/>
      <w:r w:rsidRPr="00A84DAE">
        <w:rPr>
          <w:kern w:val="1"/>
          <w:lang w:eastAsia="ar-SA"/>
        </w:rPr>
        <w:t xml:space="preserve"> муниципального района от 25.07.2016     № 428 было внесено изменение в муниципальную программу «Профилактика правонарушений и иных правонарушений на территории </w:t>
      </w:r>
      <w:proofErr w:type="spellStart"/>
      <w:r w:rsidRPr="00A84DAE">
        <w:rPr>
          <w:kern w:val="1"/>
          <w:lang w:eastAsia="ar-SA"/>
        </w:rPr>
        <w:t>Каслинского</w:t>
      </w:r>
      <w:proofErr w:type="spellEnd"/>
      <w:r w:rsidRPr="00A84DAE">
        <w:rPr>
          <w:kern w:val="1"/>
          <w:lang w:eastAsia="ar-SA"/>
        </w:rPr>
        <w:t xml:space="preserve"> муниципального района 2016 – 2018 годы», где в паспорте программы «Объем бюджетных ассигнований муниципальной программы» изложены в новой редакции. Общий объем финансирования программы определен в размере 1,0 </w:t>
      </w:r>
      <w:proofErr w:type="gramStart"/>
      <w:r w:rsidRPr="00A84DAE">
        <w:rPr>
          <w:kern w:val="1"/>
          <w:lang w:eastAsia="ar-SA"/>
        </w:rPr>
        <w:t>млн</w:t>
      </w:r>
      <w:proofErr w:type="gramEnd"/>
      <w:r w:rsidRPr="00A84DAE">
        <w:rPr>
          <w:kern w:val="1"/>
          <w:lang w:eastAsia="ar-SA"/>
        </w:rPr>
        <w:t xml:space="preserve"> рублей, в том числе по годам: 2016 – 880,0 </w:t>
      </w:r>
      <w:proofErr w:type="spellStart"/>
      <w:r w:rsidRPr="00A84DAE">
        <w:rPr>
          <w:kern w:val="1"/>
          <w:lang w:eastAsia="ar-SA"/>
        </w:rPr>
        <w:t>тыс.рублей</w:t>
      </w:r>
      <w:proofErr w:type="spellEnd"/>
      <w:r w:rsidRPr="00A84DAE">
        <w:rPr>
          <w:kern w:val="1"/>
          <w:lang w:eastAsia="ar-SA"/>
        </w:rPr>
        <w:t>, 2017 – 60,0 тыс. рублей, 2018 – 60,0 тыс. рублей. При этом источниками финансирования мероприятий Программы являются средства местного бюджета, а также иные источники.</w:t>
      </w:r>
    </w:p>
    <w:p w:rsidR="00B63154" w:rsidRPr="00A84DAE" w:rsidRDefault="00B63154" w:rsidP="00B63154">
      <w:pPr>
        <w:widowControl w:val="0"/>
        <w:shd w:val="clear" w:color="auto" w:fill="FFFFFF"/>
        <w:suppressAutoHyphens/>
        <w:spacing w:after="0" w:line="240" w:lineRule="auto"/>
        <w:ind w:right="20" w:firstLine="851"/>
        <w:jc w:val="both"/>
        <w:rPr>
          <w:kern w:val="1"/>
          <w:lang w:eastAsia="ar-SA"/>
        </w:rPr>
      </w:pPr>
      <w:r w:rsidRPr="00A84DAE">
        <w:rPr>
          <w:kern w:val="1"/>
          <w:lang w:eastAsia="ar-SA"/>
        </w:rPr>
        <w:t>Кроме 3-х ранее указанных пунктов в Программу включен дополнительный пункт:</w:t>
      </w:r>
    </w:p>
    <w:p w:rsidR="00B63154" w:rsidRPr="00A84DAE" w:rsidRDefault="00B63154" w:rsidP="00B63154">
      <w:pPr>
        <w:widowControl w:val="0"/>
        <w:shd w:val="clear" w:color="auto" w:fill="FFFFFF"/>
        <w:suppressAutoHyphens/>
        <w:spacing w:after="0" w:line="240" w:lineRule="auto"/>
        <w:ind w:right="20" w:firstLine="851"/>
        <w:jc w:val="both"/>
        <w:rPr>
          <w:kern w:val="1"/>
          <w:lang w:eastAsia="ar-SA"/>
        </w:rPr>
      </w:pPr>
      <w:r w:rsidRPr="00A84DAE">
        <w:rPr>
          <w:kern w:val="1"/>
          <w:lang w:eastAsia="ar-SA"/>
        </w:rPr>
        <w:t xml:space="preserve">- размещение информационных материалов в местах массового пребывания граждан по недопущению нарушений тишины и покоя граждан и разъяснений об ответственности за </w:t>
      </w:r>
      <w:r w:rsidRPr="00A84DAE">
        <w:rPr>
          <w:kern w:val="1"/>
          <w:lang w:eastAsia="ar-SA"/>
        </w:rPr>
        <w:lastRenderedPageBreak/>
        <w:t>нарушение тишины и покоя в размере 20,0 тыс. рублей.</w:t>
      </w:r>
    </w:p>
    <w:p w:rsidR="00B63154" w:rsidRPr="00A84DAE" w:rsidRDefault="00B63154" w:rsidP="00B63154">
      <w:pPr>
        <w:suppressAutoHyphens/>
        <w:spacing w:after="0" w:line="240" w:lineRule="auto"/>
        <w:ind w:firstLine="851"/>
        <w:jc w:val="both"/>
        <w:rPr>
          <w:kern w:val="1"/>
          <w:lang w:eastAsia="ar-SA"/>
        </w:rPr>
      </w:pPr>
      <w:r w:rsidRPr="00A84DAE">
        <w:rPr>
          <w:kern w:val="1"/>
          <w:lang w:eastAsia="ar-SA"/>
        </w:rPr>
        <w:t xml:space="preserve">13.12.2016 в Администрацию </w:t>
      </w:r>
      <w:proofErr w:type="spellStart"/>
      <w:r w:rsidRPr="00A84DAE">
        <w:rPr>
          <w:kern w:val="1"/>
          <w:lang w:eastAsia="ar-SA"/>
        </w:rPr>
        <w:t>Каслинского</w:t>
      </w:r>
      <w:proofErr w:type="spellEnd"/>
      <w:r w:rsidRPr="00A84DAE">
        <w:rPr>
          <w:kern w:val="1"/>
          <w:lang w:eastAsia="ar-SA"/>
        </w:rPr>
        <w:t xml:space="preserve"> муниципального района было направлено письмо (исх. № 59/7 – 12331) с просьбой разъяснить причины недофинансирования запланированных программных мероприятий.</w:t>
      </w:r>
    </w:p>
    <w:p w:rsidR="00B63154" w:rsidRPr="00A84DAE" w:rsidRDefault="00B63154" w:rsidP="00B63154">
      <w:pPr>
        <w:suppressAutoHyphens/>
        <w:spacing w:after="0" w:line="240" w:lineRule="auto"/>
        <w:ind w:firstLine="851"/>
        <w:jc w:val="both"/>
        <w:rPr>
          <w:kern w:val="1"/>
          <w:lang w:eastAsia="ar-SA"/>
        </w:rPr>
      </w:pPr>
      <w:r w:rsidRPr="00A84DAE">
        <w:rPr>
          <w:kern w:val="1"/>
          <w:lang w:eastAsia="ar-SA"/>
        </w:rPr>
        <w:t xml:space="preserve">20.12.2016 из Администрации </w:t>
      </w:r>
      <w:proofErr w:type="spellStart"/>
      <w:r w:rsidRPr="00A84DAE">
        <w:rPr>
          <w:kern w:val="1"/>
          <w:lang w:eastAsia="ar-SA"/>
        </w:rPr>
        <w:t>Каслинского</w:t>
      </w:r>
      <w:proofErr w:type="spellEnd"/>
      <w:r w:rsidRPr="00A84DAE">
        <w:rPr>
          <w:kern w:val="1"/>
          <w:lang w:eastAsia="ar-SA"/>
        </w:rPr>
        <w:t xml:space="preserve"> муниципального района поступил ответ, в котором было указано, что финансирование муниципальной программы на 2016 год предусмотрено в сумме 880,0 тыс. рублей, из них за счет средств местного бюджета 70,0 </w:t>
      </w:r>
      <w:proofErr w:type="spellStart"/>
      <w:r w:rsidRPr="00A84DAE">
        <w:rPr>
          <w:kern w:val="1"/>
          <w:lang w:eastAsia="ar-SA"/>
        </w:rPr>
        <w:t>тыс</w:t>
      </w:r>
      <w:proofErr w:type="gramStart"/>
      <w:r w:rsidRPr="00A84DAE">
        <w:rPr>
          <w:kern w:val="1"/>
          <w:lang w:eastAsia="ar-SA"/>
        </w:rPr>
        <w:t>.р</w:t>
      </w:r>
      <w:proofErr w:type="gramEnd"/>
      <w:r w:rsidRPr="00A84DAE">
        <w:rPr>
          <w:kern w:val="1"/>
          <w:lang w:eastAsia="ar-SA"/>
        </w:rPr>
        <w:t>ублей</w:t>
      </w:r>
      <w:proofErr w:type="spellEnd"/>
      <w:r w:rsidRPr="00A84DAE">
        <w:rPr>
          <w:kern w:val="1"/>
          <w:lang w:eastAsia="ar-SA"/>
        </w:rPr>
        <w:t>, за счет иных источников – 810,0 тыс. рублей.</w:t>
      </w:r>
    </w:p>
    <w:p w:rsidR="00B63154" w:rsidRPr="00A84DAE" w:rsidRDefault="00B63154" w:rsidP="00B63154">
      <w:pPr>
        <w:suppressAutoHyphens/>
        <w:spacing w:after="0" w:line="240" w:lineRule="auto"/>
        <w:ind w:firstLine="851"/>
        <w:jc w:val="both"/>
        <w:rPr>
          <w:kern w:val="1"/>
          <w:lang w:eastAsia="ar-SA"/>
        </w:rPr>
      </w:pPr>
      <w:r w:rsidRPr="00A84DAE">
        <w:rPr>
          <w:kern w:val="1"/>
          <w:lang w:eastAsia="ar-SA"/>
        </w:rPr>
        <w:t xml:space="preserve">Администрацией </w:t>
      </w:r>
      <w:proofErr w:type="spellStart"/>
      <w:r w:rsidRPr="00A84DAE">
        <w:rPr>
          <w:kern w:val="1"/>
          <w:lang w:eastAsia="ar-SA"/>
        </w:rPr>
        <w:t>Каслинского</w:t>
      </w:r>
      <w:proofErr w:type="spellEnd"/>
      <w:r w:rsidRPr="00A84DAE">
        <w:rPr>
          <w:kern w:val="1"/>
          <w:lang w:eastAsia="ar-SA"/>
        </w:rPr>
        <w:t xml:space="preserve"> муниципального района в целях реализации мероприятий муниципальной программы выделены денежные средства в размере 20,0 тыс. рублей на печатную продукцию и публикацию материалов по недопущению нарушений тишины и покоя граждан. Также Решением Собрания депутатов </w:t>
      </w:r>
      <w:proofErr w:type="spellStart"/>
      <w:r w:rsidRPr="00A84DAE">
        <w:rPr>
          <w:kern w:val="1"/>
          <w:lang w:eastAsia="ar-SA"/>
        </w:rPr>
        <w:t>Каслинского</w:t>
      </w:r>
      <w:proofErr w:type="spellEnd"/>
      <w:r w:rsidRPr="00A84DAE">
        <w:rPr>
          <w:kern w:val="1"/>
          <w:lang w:eastAsia="ar-SA"/>
        </w:rPr>
        <w:t xml:space="preserve"> муниципального района выделена субсидия учреждению здравоохранения </w:t>
      </w:r>
      <w:proofErr w:type="spellStart"/>
      <w:r w:rsidRPr="00A84DAE">
        <w:rPr>
          <w:kern w:val="1"/>
          <w:lang w:eastAsia="ar-SA"/>
        </w:rPr>
        <w:t>Каслинского</w:t>
      </w:r>
      <w:proofErr w:type="spellEnd"/>
      <w:r w:rsidRPr="00A84DAE">
        <w:rPr>
          <w:kern w:val="1"/>
          <w:lang w:eastAsia="ar-SA"/>
        </w:rPr>
        <w:t xml:space="preserve"> муниципального района в размере 50,0 тыс. рублей на приобретение </w:t>
      </w:r>
      <w:proofErr w:type="gramStart"/>
      <w:r w:rsidRPr="00A84DAE">
        <w:rPr>
          <w:kern w:val="1"/>
          <w:lang w:eastAsia="ar-SA"/>
        </w:rPr>
        <w:t>тест-полосок</w:t>
      </w:r>
      <w:proofErr w:type="gramEnd"/>
      <w:r w:rsidRPr="00A84DAE">
        <w:rPr>
          <w:kern w:val="1"/>
          <w:lang w:eastAsia="ar-SA"/>
        </w:rPr>
        <w:t xml:space="preserve"> для выявления алкогольного опьянения.</w:t>
      </w:r>
    </w:p>
    <w:p w:rsidR="00B63154" w:rsidRPr="00A84DAE" w:rsidRDefault="00B63154" w:rsidP="00B63154">
      <w:pPr>
        <w:suppressAutoHyphens/>
        <w:spacing w:after="0" w:line="240" w:lineRule="auto"/>
        <w:ind w:firstLine="851"/>
        <w:jc w:val="both"/>
        <w:rPr>
          <w:kern w:val="1"/>
          <w:lang w:eastAsia="ar-SA"/>
        </w:rPr>
      </w:pPr>
      <w:r w:rsidRPr="00A84DAE">
        <w:rPr>
          <w:kern w:val="1"/>
          <w:lang w:eastAsia="ar-SA"/>
        </w:rPr>
        <w:t xml:space="preserve">При этом пункт </w:t>
      </w:r>
      <w:r w:rsidR="0054200E">
        <w:rPr>
          <w:kern w:val="1"/>
          <w:lang w:eastAsia="ar-SA"/>
        </w:rPr>
        <w:t>Программы «П</w:t>
      </w:r>
      <w:r w:rsidRPr="00A84DAE">
        <w:rPr>
          <w:kern w:val="1"/>
          <w:lang w:eastAsia="ar-SA"/>
        </w:rPr>
        <w:t>риобретение, установка камер видеонаблюдения в местах массового пребывания граждан, в местах, где наиболее часто совершаются преступления</w:t>
      </w:r>
      <w:r w:rsidR="0054200E">
        <w:rPr>
          <w:kern w:val="1"/>
          <w:lang w:eastAsia="ar-SA"/>
        </w:rPr>
        <w:t>»</w:t>
      </w:r>
      <w:r w:rsidRPr="00A84DAE">
        <w:rPr>
          <w:kern w:val="1"/>
          <w:lang w:eastAsia="ar-SA"/>
        </w:rPr>
        <w:t>, с объемом финансирования 800,0 тыс. рублей был отнесен к иным источникам финансирования и фактически не выполнен.</w:t>
      </w:r>
    </w:p>
    <w:p w:rsidR="00B63154" w:rsidRPr="00A84DAE" w:rsidRDefault="00B63154" w:rsidP="00B63154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84DAE">
        <w:rPr>
          <w:rFonts w:eastAsia="Times New Roman"/>
          <w:lang w:eastAsia="ru-RU"/>
        </w:rPr>
        <w:t xml:space="preserve">ОМВД неоднократно </w:t>
      </w:r>
      <w:r w:rsidR="0054200E">
        <w:rPr>
          <w:rFonts w:eastAsia="Times New Roman"/>
          <w:lang w:eastAsia="ru-RU"/>
        </w:rPr>
        <w:t>направлял письма в адрес главы а</w:t>
      </w:r>
      <w:r w:rsidRPr="00A84DAE">
        <w:rPr>
          <w:rFonts w:eastAsia="Times New Roman"/>
          <w:lang w:eastAsia="ru-RU"/>
        </w:rPr>
        <w:t xml:space="preserve">дминистрации </w:t>
      </w:r>
      <w:proofErr w:type="spellStart"/>
      <w:r w:rsidRPr="00A84DAE">
        <w:rPr>
          <w:rFonts w:eastAsia="Times New Roman"/>
          <w:lang w:eastAsia="ru-RU"/>
        </w:rPr>
        <w:t>Каслинского</w:t>
      </w:r>
      <w:proofErr w:type="spellEnd"/>
      <w:r w:rsidRPr="00A84DAE">
        <w:rPr>
          <w:rFonts w:eastAsia="Times New Roman"/>
          <w:lang w:eastAsia="ru-RU"/>
        </w:rPr>
        <w:t xml:space="preserve"> муниципального района с просьбой финансирова</w:t>
      </w:r>
      <w:r w:rsidR="0040439A">
        <w:rPr>
          <w:rFonts w:eastAsia="Times New Roman"/>
          <w:lang w:eastAsia="ru-RU"/>
        </w:rPr>
        <w:t>ния системы видеонаблюдения. К сожалению,</w:t>
      </w:r>
      <w:r w:rsidRPr="00A84DAE">
        <w:rPr>
          <w:rFonts w:eastAsia="Times New Roman"/>
          <w:lang w:eastAsia="ru-RU"/>
        </w:rPr>
        <w:t xml:space="preserve"> </w:t>
      </w:r>
      <w:r w:rsidR="0054200E">
        <w:rPr>
          <w:rFonts w:eastAsia="Times New Roman"/>
          <w:lang w:eastAsia="ru-RU"/>
        </w:rPr>
        <w:t>о</w:t>
      </w:r>
      <w:r w:rsidRPr="00A84DAE">
        <w:rPr>
          <w:rFonts w:eastAsia="Times New Roman"/>
          <w:lang w:eastAsia="ru-RU"/>
        </w:rPr>
        <w:t xml:space="preserve">бращения остались без должного внимания. Хотелось бы акцентировать внимание на проблему финансирования </w:t>
      </w:r>
      <w:r w:rsidR="0054200E">
        <w:rPr>
          <w:rFonts w:eastAsia="Times New Roman"/>
          <w:lang w:eastAsia="ru-RU"/>
        </w:rPr>
        <w:t>установки</w:t>
      </w:r>
      <w:r w:rsidRPr="00A84DAE">
        <w:rPr>
          <w:rFonts w:eastAsia="Times New Roman"/>
          <w:lang w:eastAsia="ru-RU"/>
        </w:rPr>
        <w:t xml:space="preserve"> </w:t>
      </w:r>
      <w:r w:rsidR="0054200E">
        <w:rPr>
          <w:rFonts w:eastAsia="Times New Roman"/>
          <w:lang w:eastAsia="ru-RU"/>
        </w:rPr>
        <w:t xml:space="preserve">камер </w:t>
      </w:r>
      <w:r w:rsidRPr="00A84DAE">
        <w:rPr>
          <w:rFonts w:eastAsia="Times New Roman"/>
          <w:lang w:eastAsia="ru-RU"/>
        </w:rPr>
        <w:t xml:space="preserve">видеонаблюдения в </w:t>
      </w:r>
      <w:proofErr w:type="spellStart"/>
      <w:r w:rsidRPr="00A84DAE">
        <w:rPr>
          <w:rFonts w:eastAsia="Times New Roman"/>
          <w:lang w:eastAsia="ru-RU"/>
        </w:rPr>
        <w:t>г</w:t>
      </w:r>
      <w:proofErr w:type="gramStart"/>
      <w:r w:rsidRPr="00A84DAE">
        <w:rPr>
          <w:rFonts w:eastAsia="Times New Roman"/>
          <w:lang w:eastAsia="ru-RU"/>
        </w:rPr>
        <w:t>.К</w:t>
      </w:r>
      <w:proofErr w:type="gramEnd"/>
      <w:r w:rsidRPr="00A84DAE">
        <w:rPr>
          <w:rFonts w:eastAsia="Times New Roman"/>
          <w:lang w:eastAsia="ru-RU"/>
        </w:rPr>
        <w:t>асли</w:t>
      </w:r>
      <w:proofErr w:type="spellEnd"/>
      <w:r w:rsidRPr="00A84DAE">
        <w:rPr>
          <w:rFonts w:eastAsia="Times New Roman"/>
          <w:lang w:eastAsia="ru-RU"/>
        </w:rPr>
        <w:t xml:space="preserve">.  </w:t>
      </w:r>
      <w:proofErr w:type="gramStart"/>
      <w:r w:rsidRPr="00A84DAE">
        <w:rPr>
          <w:rFonts w:eastAsia="Times New Roman"/>
          <w:lang w:eastAsia="ru-RU"/>
        </w:rPr>
        <w:t xml:space="preserve">Это обеспечит оперативность реагирования </w:t>
      </w:r>
      <w:proofErr w:type="spellStart"/>
      <w:r w:rsidRPr="00A84DAE">
        <w:rPr>
          <w:rFonts w:eastAsia="Times New Roman"/>
          <w:lang w:eastAsia="ru-RU"/>
        </w:rPr>
        <w:t>патрульно</w:t>
      </w:r>
      <w:proofErr w:type="spellEnd"/>
      <w:r w:rsidRPr="00A84DAE">
        <w:rPr>
          <w:rFonts w:eastAsia="Times New Roman"/>
          <w:lang w:eastAsia="ru-RU"/>
        </w:rPr>
        <w:t xml:space="preserve"> – постовых нарядов полиции в пресечении преступлений и правонарушений со стороны граждан, позволит увеличить число раскрытых преступлений, в том числе краж личного имущества граждан, повысить антитеррористическую безопасность, сократить количество не разысканных водителей скрывшихся с мест ДТП, снизить количество преступлений, совершенных в общественных местах и на улицах, а так же повысить их раскрываемость. </w:t>
      </w:r>
      <w:proofErr w:type="gramEnd"/>
    </w:p>
    <w:p w:rsidR="00B63154" w:rsidRPr="00A84DAE" w:rsidRDefault="0054200E" w:rsidP="00B63154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2016 году с помощью систем </w:t>
      </w:r>
      <w:r w:rsidR="00B63154" w:rsidRPr="00A84DAE">
        <w:rPr>
          <w:rFonts w:eastAsia="Times New Roman"/>
          <w:lang w:eastAsia="ru-RU"/>
        </w:rPr>
        <w:t>виде</w:t>
      </w:r>
      <w:r>
        <w:rPr>
          <w:rFonts w:eastAsia="Times New Roman"/>
          <w:lang w:eastAsia="ru-RU"/>
        </w:rPr>
        <w:t>онаблюдения,</w:t>
      </w:r>
      <w:r w:rsidR="00B63154" w:rsidRPr="00A84DAE">
        <w:rPr>
          <w:rFonts w:eastAsia="Times New Roman"/>
          <w:lang w:eastAsia="ru-RU"/>
        </w:rPr>
        <w:t xml:space="preserve"> установленных в </w:t>
      </w:r>
      <w:proofErr w:type="spellStart"/>
      <w:r w:rsidR="00B63154" w:rsidRPr="00A84DAE">
        <w:rPr>
          <w:rFonts w:eastAsia="Times New Roman"/>
          <w:lang w:eastAsia="ru-RU"/>
        </w:rPr>
        <w:t>г</w:t>
      </w:r>
      <w:proofErr w:type="gramStart"/>
      <w:r w:rsidR="00B63154" w:rsidRPr="00A84DAE">
        <w:rPr>
          <w:rFonts w:eastAsia="Times New Roman"/>
          <w:lang w:eastAsia="ru-RU"/>
        </w:rPr>
        <w:t>.К</w:t>
      </w:r>
      <w:proofErr w:type="gramEnd"/>
      <w:r w:rsidR="00B63154" w:rsidRPr="00A84DAE">
        <w:rPr>
          <w:rFonts w:eastAsia="Times New Roman"/>
          <w:lang w:eastAsia="ru-RU"/>
        </w:rPr>
        <w:t>асли</w:t>
      </w:r>
      <w:proofErr w:type="spellEnd"/>
      <w:r w:rsidR="00B63154" w:rsidRPr="00A84DAE">
        <w:rPr>
          <w:rFonts w:eastAsia="Times New Roman"/>
          <w:lang w:eastAsia="ru-RU"/>
        </w:rPr>
        <w:t xml:space="preserve"> было раскрыто более 20 преступлений.</w:t>
      </w:r>
    </w:p>
    <w:p w:rsidR="00B63154" w:rsidRPr="00A84DAE" w:rsidRDefault="00B63154" w:rsidP="00B63154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84DAE">
        <w:rPr>
          <w:rFonts w:eastAsia="Times New Roman"/>
          <w:lang w:eastAsia="ru-RU"/>
        </w:rPr>
        <w:t xml:space="preserve">Результаты оперативно-служебной деятельности свидетельствуют о том, что Отдел МВД России по </w:t>
      </w:r>
      <w:proofErr w:type="spellStart"/>
      <w:r w:rsidRPr="00A84DAE">
        <w:rPr>
          <w:rFonts w:eastAsia="Times New Roman"/>
          <w:lang w:eastAsia="ru-RU"/>
        </w:rPr>
        <w:t>Каслинскому</w:t>
      </w:r>
      <w:proofErr w:type="spellEnd"/>
      <w:r w:rsidRPr="00A84DAE">
        <w:rPr>
          <w:rFonts w:eastAsia="Times New Roman"/>
          <w:lang w:eastAsia="ru-RU"/>
        </w:rPr>
        <w:t xml:space="preserve"> району способен обеспечить стабильность в обществе, сохранить </w:t>
      </w:r>
      <w:proofErr w:type="gramStart"/>
      <w:r w:rsidRPr="00A84DAE">
        <w:rPr>
          <w:rFonts w:eastAsia="Times New Roman"/>
          <w:lang w:eastAsia="ru-RU"/>
        </w:rPr>
        <w:t>контроль за</w:t>
      </w:r>
      <w:proofErr w:type="gramEnd"/>
      <w:r w:rsidRPr="00A84DAE">
        <w:rPr>
          <w:rFonts w:eastAsia="Times New Roman"/>
          <w:lang w:eastAsia="ru-RU"/>
        </w:rPr>
        <w:t xml:space="preserve"> развитием криминогенной ситуации в районе.</w:t>
      </w:r>
    </w:p>
    <w:p w:rsidR="00B63154" w:rsidRPr="00A84DAE" w:rsidRDefault="00B63154" w:rsidP="00B63154">
      <w:pPr>
        <w:spacing w:after="0" w:line="240" w:lineRule="auto"/>
        <w:ind w:firstLine="851"/>
        <w:jc w:val="both"/>
      </w:pPr>
    </w:p>
    <w:p w:rsidR="00B63154" w:rsidRPr="00A84DAE" w:rsidRDefault="00B63154" w:rsidP="00B63154">
      <w:pPr>
        <w:spacing w:after="0" w:line="240" w:lineRule="auto"/>
        <w:ind w:firstLine="851"/>
        <w:jc w:val="both"/>
      </w:pPr>
      <w:bookmarkStart w:id="0" w:name="_GoBack"/>
      <w:bookmarkEnd w:id="0"/>
    </w:p>
    <w:p w:rsidR="00B63154" w:rsidRPr="00A84DAE" w:rsidRDefault="00B63154" w:rsidP="00B63154">
      <w:pPr>
        <w:spacing w:after="0" w:line="240" w:lineRule="auto"/>
        <w:jc w:val="both"/>
      </w:pPr>
      <w:r w:rsidRPr="00A84DAE">
        <w:t>Начальник ОМВД России</w:t>
      </w:r>
    </w:p>
    <w:p w:rsidR="00B63154" w:rsidRPr="00A84DAE" w:rsidRDefault="00B63154" w:rsidP="00B63154">
      <w:pPr>
        <w:spacing w:after="0" w:line="240" w:lineRule="auto"/>
        <w:jc w:val="both"/>
      </w:pPr>
      <w:r w:rsidRPr="00A84DAE">
        <w:t xml:space="preserve">по </w:t>
      </w:r>
      <w:proofErr w:type="spellStart"/>
      <w:r w:rsidRPr="00A84DAE">
        <w:t>Каслинскому</w:t>
      </w:r>
      <w:proofErr w:type="spellEnd"/>
      <w:r w:rsidRPr="00A84DAE">
        <w:t xml:space="preserve"> району</w:t>
      </w:r>
      <w:r w:rsidRPr="00A84DAE">
        <w:tab/>
      </w:r>
      <w:r w:rsidRPr="00A84DAE">
        <w:tab/>
      </w:r>
      <w:r w:rsidRPr="00A84DAE">
        <w:tab/>
      </w:r>
      <w:r w:rsidRPr="00A84DAE">
        <w:tab/>
      </w:r>
      <w:r w:rsidRPr="00A84DAE">
        <w:tab/>
      </w:r>
      <w:r w:rsidRPr="00A84DAE">
        <w:tab/>
      </w:r>
      <w:r w:rsidRPr="00A84DAE">
        <w:tab/>
        <w:t xml:space="preserve">  </w:t>
      </w:r>
      <w:r w:rsidR="00A84DAE">
        <w:t xml:space="preserve">               </w:t>
      </w:r>
      <w:r w:rsidRPr="00A84DAE">
        <w:t xml:space="preserve">   </w:t>
      </w:r>
      <w:proofErr w:type="spellStart"/>
      <w:r w:rsidRPr="00A84DAE">
        <w:t>Р.Д.Войщев</w:t>
      </w:r>
      <w:proofErr w:type="spellEnd"/>
    </w:p>
    <w:sectPr w:rsidR="00B63154" w:rsidRPr="00A84DAE" w:rsidSect="00B63154">
      <w:footerReference w:type="default" r:id="rId8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C3" w:rsidRDefault="00463CC3" w:rsidP="00B63154">
      <w:pPr>
        <w:spacing w:after="0" w:line="240" w:lineRule="auto"/>
      </w:pPr>
      <w:r>
        <w:separator/>
      </w:r>
    </w:p>
  </w:endnote>
  <w:endnote w:type="continuationSeparator" w:id="0">
    <w:p w:rsidR="00463CC3" w:rsidRDefault="00463CC3" w:rsidP="00B6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849339"/>
      <w:docPartObj>
        <w:docPartGallery w:val="Page Numbers (Bottom of Page)"/>
        <w:docPartUnique/>
      </w:docPartObj>
    </w:sdtPr>
    <w:sdtEndPr/>
    <w:sdtContent>
      <w:p w:rsidR="004F4696" w:rsidRDefault="004F469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4A4">
          <w:rPr>
            <w:noProof/>
          </w:rPr>
          <w:t>6</w:t>
        </w:r>
        <w:r>
          <w:fldChar w:fldCharType="end"/>
        </w:r>
      </w:p>
    </w:sdtContent>
  </w:sdt>
  <w:p w:rsidR="004F4696" w:rsidRDefault="004F469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C3" w:rsidRDefault="00463CC3" w:rsidP="00B63154">
      <w:pPr>
        <w:spacing w:after="0" w:line="240" w:lineRule="auto"/>
      </w:pPr>
      <w:r>
        <w:separator/>
      </w:r>
    </w:p>
  </w:footnote>
  <w:footnote w:type="continuationSeparator" w:id="0">
    <w:p w:rsidR="00463CC3" w:rsidRDefault="00463CC3" w:rsidP="00B63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54"/>
    <w:rsid w:val="00285706"/>
    <w:rsid w:val="002A71CD"/>
    <w:rsid w:val="0040439A"/>
    <w:rsid w:val="00463CC3"/>
    <w:rsid w:val="004914A4"/>
    <w:rsid w:val="004F4696"/>
    <w:rsid w:val="0054200E"/>
    <w:rsid w:val="00A84DAE"/>
    <w:rsid w:val="00B6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54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31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3154"/>
    <w:rPr>
      <w:rFonts w:ascii="Times New Roman" w:eastAsia="Calibri" w:hAnsi="Times New Roman" w:cs="Times New Roman"/>
      <w:sz w:val="24"/>
      <w:szCs w:val="24"/>
    </w:rPr>
  </w:style>
  <w:style w:type="paragraph" w:customStyle="1" w:styleId="caaieiaie2">
    <w:name w:val="caaieiaie 2"/>
    <w:basedOn w:val="a"/>
    <w:next w:val="a"/>
    <w:rsid w:val="00B63154"/>
    <w:pPr>
      <w:keepNext/>
      <w:widowControl w:val="0"/>
      <w:spacing w:after="0" w:line="240" w:lineRule="auto"/>
      <w:jc w:val="center"/>
    </w:pPr>
    <w:rPr>
      <w:rFonts w:eastAsia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154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63154"/>
    <w:rPr>
      <w:rFonts w:ascii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315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315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F4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4696"/>
    <w:rPr>
      <w:rFonts w:ascii="Times New Roman" w:eastAsia="Calibri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F4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469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54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31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3154"/>
    <w:rPr>
      <w:rFonts w:ascii="Times New Roman" w:eastAsia="Calibri" w:hAnsi="Times New Roman" w:cs="Times New Roman"/>
      <w:sz w:val="24"/>
      <w:szCs w:val="24"/>
    </w:rPr>
  </w:style>
  <w:style w:type="paragraph" w:customStyle="1" w:styleId="caaieiaie2">
    <w:name w:val="caaieiaie 2"/>
    <w:basedOn w:val="a"/>
    <w:next w:val="a"/>
    <w:rsid w:val="00B63154"/>
    <w:pPr>
      <w:keepNext/>
      <w:widowControl w:val="0"/>
      <w:spacing w:after="0" w:line="240" w:lineRule="auto"/>
      <w:jc w:val="center"/>
    </w:pPr>
    <w:rPr>
      <w:rFonts w:eastAsia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154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63154"/>
    <w:rPr>
      <w:rFonts w:ascii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315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315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F4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4696"/>
    <w:rPr>
      <w:rFonts w:ascii="Times New Roman" w:eastAsia="Calibri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F4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469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4</cp:revision>
  <cp:lastPrinted>2017-03-02T07:56:00Z</cp:lastPrinted>
  <dcterms:created xsi:type="dcterms:W3CDTF">2017-03-02T03:41:00Z</dcterms:created>
  <dcterms:modified xsi:type="dcterms:W3CDTF">2017-03-02T11:59:00Z</dcterms:modified>
</cp:coreProperties>
</file>